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F7A366" w14:textId="10A473F5" w:rsidR="00F20013" w:rsidRPr="003B0A2A" w:rsidRDefault="00F20013" w:rsidP="00F20013">
      <w:pPr>
        <w:spacing w:after="0"/>
        <w:ind w:left="1988" w:hanging="1988"/>
        <w:rPr>
          <w:rFonts w:ascii="Arial" w:eastAsia="MS Mincho" w:hAnsi="Arial" w:cs="Arial"/>
          <w:b/>
          <w:bCs/>
          <w:sz w:val="28"/>
          <w:lang w:eastAsia="ja-JP"/>
        </w:rPr>
      </w:pPr>
      <w:r w:rsidRPr="003B0A2A">
        <w:rPr>
          <w:rFonts w:ascii="Arial" w:eastAsia="MS Mincho" w:hAnsi="Arial" w:cs="Arial"/>
          <w:b/>
          <w:bCs/>
          <w:sz w:val="28"/>
          <w:lang w:eastAsia="ja-JP"/>
        </w:rPr>
        <w:t>3GPP TSG RAN WG1 Meeting #10</w:t>
      </w:r>
      <w:r>
        <w:rPr>
          <w:rFonts w:ascii="Arial" w:eastAsia="MS Mincho" w:hAnsi="Arial" w:cs="Arial"/>
          <w:b/>
          <w:bCs/>
          <w:sz w:val="28"/>
          <w:lang w:eastAsia="ja-JP"/>
        </w:rPr>
        <w:t>2</w:t>
      </w:r>
      <w:r w:rsidRPr="003B0A2A">
        <w:rPr>
          <w:rFonts w:ascii="Arial" w:eastAsia="MS Mincho" w:hAnsi="Arial" w:cs="Arial"/>
          <w:b/>
          <w:bCs/>
          <w:sz w:val="28"/>
          <w:lang w:eastAsia="ja-JP"/>
        </w:rPr>
        <w:t>-E</w:t>
      </w:r>
      <w:r w:rsidRPr="003B0A2A">
        <w:rPr>
          <w:rFonts w:ascii="Arial" w:eastAsia="MS Mincho" w:hAnsi="Arial" w:cs="Arial"/>
          <w:b/>
          <w:bCs/>
          <w:sz w:val="28"/>
          <w:lang w:eastAsia="ja-JP"/>
        </w:rPr>
        <w:tab/>
      </w:r>
      <w:r w:rsidRPr="003B0A2A">
        <w:rPr>
          <w:rFonts w:ascii="Arial" w:eastAsia="MS Mincho" w:hAnsi="Arial" w:cs="Arial"/>
          <w:b/>
          <w:bCs/>
          <w:sz w:val="28"/>
          <w:lang w:eastAsia="ja-JP"/>
        </w:rPr>
        <w:tab/>
      </w:r>
      <w:r w:rsidRPr="003B0A2A">
        <w:rPr>
          <w:rFonts w:ascii="Arial" w:eastAsia="MS Mincho" w:hAnsi="Arial" w:cs="Arial"/>
          <w:b/>
          <w:bCs/>
          <w:sz w:val="28"/>
          <w:lang w:eastAsia="ja-JP"/>
        </w:rPr>
        <w:tab/>
      </w:r>
      <w:r w:rsidRPr="003B0A2A">
        <w:rPr>
          <w:rFonts w:ascii="Arial" w:eastAsia="MS Mincho" w:hAnsi="Arial" w:cs="Arial"/>
          <w:b/>
          <w:bCs/>
          <w:sz w:val="28"/>
          <w:lang w:eastAsia="ja-JP"/>
        </w:rPr>
        <w:tab/>
      </w:r>
      <w:r w:rsidRPr="003B0A2A">
        <w:rPr>
          <w:rFonts w:ascii="Arial" w:eastAsia="MS Mincho" w:hAnsi="Arial" w:cs="Arial"/>
          <w:b/>
          <w:bCs/>
          <w:sz w:val="28"/>
          <w:lang w:eastAsia="ja-JP"/>
        </w:rPr>
        <w:tab/>
      </w:r>
      <w:r w:rsidRPr="0007397D">
        <w:rPr>
          <w:rFonts w:ascii="Arial" w:eastAsia="MS Mincho" w:hAnsi="Arial" w:cs="Arial"/>
          <w:b/>
          <w:bCs/>
          <w:sz w:val="28"/>
          <w:lang w:eastAsia="ja-JP"/>
        </w:rPr>
        <w:t>R1-200</w:t>
      </w:r>
      <w:r w:rsidR="00D87EB1" w:rsidRPr="0007397D">
        <w:rPr>
          <w:rFonts w:ascii="Arial" w:eastAsia="MS Mincho" w:hAnsi="Arial" w:cs="Arial"/>
          <w:b/>
          <w:bCs/>
          <w:sz w:val="28"/>
          <w:lang w:eastAsia="ja-JP"/>
        </w:rPr>
        <w:t>5848</w:t>
      </w:r>
    </w:p>
    <w:p w14:paraId="5744504D" w14:textId="77777777" w:rsidR="00F20013" w:rsidRDefault="00F20013" w:rsidP="00F2001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17</w:t>
      </w:r>
      <w:r w:rsidRPr="003B0A2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28</w:t>
      </w:r>
      <w:r w:rsidRPr="003B0A2A">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49D13AB5" w14:textId="77777777" w:rsidR="008F4218" w:rsidRDefault="008F4218" w:rsidP="008F4218">
      <w:pPr>
        <w:spacing w:after="0"/>
        <w:ind w:left="1988" w:hanging="1988"/>
        <w:rPr>
          <w:rFonts w:ascii="Arial" w:hAnsi="Arial" w:cs="Arial"/>
          <w:b/>
          <w:sz w:val="24"/>
          <w:lang w:val="en-US"/>
        </w:rPr>
      </w:pPr>
    </w:p>
    <w:p w14:paraId="7AC608E4" w14:textId="77777777" w:rsidR="008F4218" w:rsidRPr="00EC1EBE" w:rsidRDefault="008F4218" w:rsidP="008F4218">
      <w:pPr>
        <w:spacing w:after="0"/>
        <w:ind w:left="1988" w:hanging="1988"/>
        <w:rPr>
          <w:rFonts w:ascii="Arial" w:hAnsi="Arial" w:cs="Arial"/>
          <w:b/>
          <w:sz w:val="24"/>
          <w:lang w:val="en-US"/>
        </w:rPr>
      </w:pPr>
      <w:r w:rsidRPr="00EC1EBE">
        <w:rPr>
          <w:rFonts w:ascii="Arial" w:hAnsi="Arial" w:cs="Arial"/>
          <w:b/>
          <w:sz w:val="24"/>
          <w:lang w:val="en-US"/>
        </w:rPr>
        <w:t>Source:</w:t>
      </w:r>
      <w:r w:rsidRPr="00EC1EBE">
        <w:rPr>
          <w:rFonts w:ascii="Arial" w:hAnsi="Arial" w:cs="Arial"/>
          <w:b/>
          <w:sz w:val="24"/>
          <w:lang w:val="en-US"/>
        </w:rPr>
        <w:tab/>
        <w:t>Intel Corporation</w:t>
      </w:r>
    </w:p>
    <w:p w14:paraId="1A501C8D" w14:textId="577EAF00" w:rsidR="008F4218" w:rsidRDefault="008F4218" w:rsidP="49DADB87">
      <w:pPr>
        <w:spacing w:after="0"/>
        <w:ind w:left="1988" w:hanging="1988"/>
        <w:rPr>
          <w:rFonts w:ascii="Arial" w:hAnsi="Arial" w:cs="Arial"/>
          <w:b/>
          <w:bCs/>
          <w:sz w:val="24"/>
          <w:szCs w:val="24"/>
          <w:lang w:val="en-US"/>
        </w:rPr>
      </w:pPr>
      <w:r w:rsidRPr="49DADB87">
        <w:rPr>
          <w:rFonts w:ascii="Arial" w:hAnsi="Arial" w:cs="Arial"/>
          <w:b/>
          <w:bCs/>
          <w:sz w:val="24"/>
          <w:szCs w:val="24"/>
          <w:lang w:val="en-US"/>
        </w:rPr>
        <w:t>Title:</w:t>
      </w:r>
      <w:r w:rsidR="586B7E9B" w:rsidRPr="49DADB87">
        <w:rPr>
          <w:rFonts w:ascii="Arial" w:hAnsi="Arial" w:cs="Arial"/>
          <w:b/>
          <w:bCs/>
          <w:sz w:val="24"/>
          <w:szCs w:val="24"/>
          <w:lang w:val="en-US"/>
        </w:rPr>
        <w:t xml:space="preserve"> </w:t>
      </w:r>
      <w:r w:rsidR="00212B67">
        <w:rPr>
          <w:rFonts w:ascii="Arial" w:hAnsi="Arial" w:cs="Arial"/>
          <w:b/>
          <w:bCs/>
          <w:sz w:val="24"/>
          <w:szCs w:val="24"/>
          <w:lang w:val="en-US"/>
        </w:rPr>
        <w:tab/>
      </w:r>
      <w:r w:rsidR="00F20013" w:rsidRPr="00F20013">
        <w:rPr>
          <w:rFonts w:ascii="Arial" w:hAnsi="Arial" w:cs="Arial"/>
          <w:b/>
          <w:sz w:val="24"/>
          <w:lang w:val="en-US"/>
        </w:rPr>
        <w:t xml:space="preserve">Remaining </w:t>
      </w:r>
      <w:r w:rsidR="00F20013">
        <w:rPr>
          <w:rFonts w:ascii="Arial" w:hAnsi="Arial" w:cs="Arial"/>
          <w:b/>
          <w:sz w:val="24"/>
          <w:lang w:val="en-US"/>
        </w:rPr>
        <w:t>O</w:t>
      </w:r>
      <w:r w:rsidR="00F20013" w:rsidRPr="00F20013">
        <w:rPr>
          <w:rFonts w:ascii="Arial" w:hAnsi="Arial" w:cs="Arial"/>
          <w:b/>
          <w:sz w:val="24"/>
          <w:lang w:val="en-US"/>
        </w:rPr>
        <w:t xml:space="preserve">pens for NR-V2X </w:t>
      </w:r>
      <w:r w:rsidR="00F20013">
        <w:rPr>
          <w:rFonts w:ascii="Arial" w:hAnsi="Arial" w:cs="Arial"/>
          <w:b/>
          <w:sz w:val="24"/>
          <w:lang w:val="en-US"/>
        </w:rPr>
        <w:t>S</w:t>
      </w:r>
      <w:r w:rsidR="00F20013" w:rsidRPr="00F20013">
        <w:rPr>
          <w:rFonts w:ascii="Arial" w:hAnsi="Arial" w:cs="Arial"/>
          <w:b/>
          <w:sz w:val="24"/>
          <w:lang w:val="en-US"/>
        </w:rPr>
        <w:t xml:space="preserve">idelink </w:t>
      </w:r>
      <w:r w:rsidR="00F20013">
        <w:rPr>
          <w:rFonts w:ascii="Arial" w:hAnsi="Arial" w:cs="Arial"/>
          <w:b/>
          <w:sz w:val="24"/>
          <w:lang w:val="en-US"/>
        </w:rPr>
        <w:t>R</w:t>
      </w:r>
      <w:r w:rsidR="00F20013" w:rsidRPr="00F20013">
        <w:rPr>
          <w:rFonts w:ascii="Arial" w:hAnsi="Arial" w:cs="Arial"/>
          <w:b/>
          <w:sz w:val="24"/>
          <w:lang w:val="en-US"/>
        </w:rPr>
        <w:t xml:space="preserve">esource </w:t>
      </w:r>
      <w:r w:rsidR="00F20013">
        <w:rPr>
          <w:rFonts w:ascii="Arial" w:hAnsi="Arial" w:cs="Arial"/>
          <w:b/>
          <w:sz w:val="24"/>
          <w:lang w:val="en-US"/>
        </w:rPr>
        <w:t>A</w:t>
      </w:r>
      <w:r w:rsidR="00F20013" w:rsidRPr="00F20013">
        <w:rPr>
          <w:rFonts w:ascii="Arial" w:hAnsi="Arial" w:cs="Arial"/>
          <w:b/>
          <w:sz w:val="24"/>
          <w:lang w:val="en-US"/>
        </w:rPr>
        <w:t>llocation Mode 2</w:t>
      </w:r>
    </w:p>
    <w:p w14:paraId="0E63FB4F" w14:textId="5EBD725B" w:rsidR="008F4218" w:rsidRPr="00EC1EBE" w:rsidRDefault="008F4218" w:rsidP="49DADB87">
      <w:pPr>
        <w:spacing w:after="0"/>
        <w:ind w:left="1988" w:hanging="1988"/>
        <w:rPr>
          <w:rFonts w:ascii="Arial" w:hAnsi="Arial" w:cs="Arial"/>
          <w:b/>
          <w:bCs/>
          <w:sz w:val="24"/>
          <w:szCs w:val="24"/>
          <w:lang w:val="en-US"/>
        </w:rPr>
      </w:pPr>
      <w:r w:rsidRPr="49DADB87">
        <w:rPr>
          <w:rFonts w:ascii="Arial" w:hAnsi="Arial" w:cs="Arial"/>
          <w:b/>
          <w:bCs/>
          <w:sz w:val="24"/>
          <w:szCs w:val="24"/>
          <w:lang w:val="en-US"/>
        </w:rPr>
        <w:t>Agenda item:</w:t>
      </w:r>
      <w:r w:rsidRPr="00EC1EBE">
        <w:rPr>
          <w:rFonts w:ascii="Arial" w:hAnsi="Arial" w:cs="Arial"/>
          <w:b/>
          <w:sz w:val="24"/>
          <w:lang w:val="en-US"/>
        </w:rPr>
        <w:tab/>
      </w:r>
      <w:r w:rsidR="00A62E28" w:rsidRPr="49DADB87">
        <w:rPr>
          <w:rFonts w:ascii="Arial" w:hAnsi="Arial" w:cs="Arial"/>
          <w:b/>
          <w:bCs/>
          <w:sz w:val="24"/>
          <w:szCs w:val="24"/>
          <w:lang w:val="en-US"/>
        </w:rPr>
        <w:t>7</w:t>
      </w:r>
      <w:r w:rsidRPr="49DADB87">
        <w:rPr>
          <w:rFonts w:ascii="Arial" w:hAnsi="Arial" w:cs="Arial"/>
          <w:b/>
          <w:bCs/>
          <w:sz w:val="24"/>
          <w:szCs w:val="24"/>
          <w:lang w:val="en-US"/>
        </w:rPr>
        <w:t>.2.4.2.2</w:t>
      </w:r>
    </w:p>
    <w:p w14:paraId="2CACAE03" w14:textId="77777777" w:rsidR="008F4218" w:rsidRPr="00CD1841" w:rsidRDefault="008F4218" w:rsidP="49DADB87">
      <w:pPr>
        <w:spacing w:after="0"/>
        <w:ind w:left="1988" w:hanging="1988"/>
        <w:rPr>
          <w:rFonts w:ascii="Arial" w:hAnsi="Arial" w:cs="Arial"/>
          <w:b/>
          <w:bCs/>
          <w:sz w:val="24"/>
          <w:szCs w:val="24"/>
          <w:lang w:val="en-US"/>
        </w:rPr>
      </w:pPr>
      <w:r w:rsidRPr="49DADB87">
        <w:rPr>
          <w:rFonts w:ascii="Arial" w:hAnsi="Arial" w:cs="Arial"/>
          <w:b/>
          <w:bCs/>
          <w:sz w:val="24"/>
          <w:szCs w:val="24"/>
          <w:lang w:val="en-US"/>
        </w:rPr>
        <w:t>Document for:</w:t>
      </w:r>
      <w:bookmarkStart w:id="0" w:name="DocumentFor"/>
      <w:bookmarkEnd w:id="0"/>
      <w:r w:rsidRPr="00EC1EBE">
        <w:rPr>
          <w:rFonts w:ascii="Arial" w:hAnsi="Arial" w:cs="Arial"/>
          <w:b/>
          <w:sz w:val="24"/>
          <w:lang w:val="en-US"/>
        </w:rPr>
        <w:tab/>
      </w:r>
      <w:r w:rsidRPr="49DADB87">
        <w:rPr>
          <w:rFonts w:ascii="Arial" w:hAnsi="Arial" w:cs="Arial"/>
          <w:b/>
          <w:bCs/>
          <w:sz w:val="24"/>
          <w:szCs w:val="24"/>
          <w:lang w:val="en-US"/>
        </w:rPr>
        <w:t>Discussion and Decision</w:t>
      </w:r>
    </w:p>
    <w:p w14:paraId="779C7849" w14:textId="77777777" w:rsidR="008F4218" w:rsidRDefault="008F4218" w:rsidP="008F4218">
      <w:pPr>
        <w:pStyle w:val="3GPPH1"/>
        <w:numPr>
          <w:ilvl w:val="0"/>
          <w:numId w:val="1"/>
        </w:numPr>
      </w:pPr>
      <w:r>
        <w:t>Introduction</w:t>
      </w:r>
    </w:p>
    <w:p w14:paraId="131DE9C4" w14:textId="00E25A3C" w:rsidR="008F4218" w:rsidRDefault="00380036" w:rsidP="00396418">
      <w:pPr>
        <w:pStyle w:val="3GPPText"/>
      </w:pPr>
      <w:r>
        <w:t>T</w:t>
      </w:r>
      <w:r w:rsidR="008F4218" w:rsidRPr="00C06EAD">
        <w:t>his contribution</w:t>
      </w:r>
      <w:r>
        <w:t xml:space="preserve"> is a part of Rel.16 maintenance work</w:t>
      </w:r>
      <w:r w:rsidR="008F4218" w:rsidRPr="00C06EAD">
        <w:t xml:space="preserve">, </w:t>
      </w:r>
      <w:r>
        <w:t xml:space="preserve">where </w:t>
      </w:r>
      <w:r w:rsidR="008F4218" w:rsidRPr="00C06EAD">
        <w:t xml:space="preserve">we </w:t>
      </w:r>
      <w:r w:rsidR="008F4218">
        <w:t xml:space="preserve">continue </w:t>
      </w:r>
      <w:r w:rsidR="008F4218" w:rsidRPr="00C06EAD">
        <w:t>discuss</w:t>
      </w:r>
      <w:r w:rsidR="008F4218">
        <w:t xml:space="preserve">ion on </w:t>
      </w:r>
      <w:r w:rsidR="00B9590F">
        <w:t xml:space="preserve">remaining issues in </w:t>
      </w:r>
      <w:r w:rsidR="008F4218" w:rsidRPr="00C06EAD">
        <w:t>Mode-2 sidelink resource allocation.</w:t>
      </w:r>
      <w:r w:rsidR="008832D9">
        <w:t xml:space="preserve"> </w:t>
      </w:r>
      <w:r w:rsidR="008F4218" w:rsidRPr="00C06EAD">
        <w:t xml:space="preserve">Our views on other </w:t>
      </w:r>
      <w:r>
        <w:t xml:space="preserve">technical opens of </w:t>
      </w:r>
      <w:r w:rsidR="008F4218" w:rsidRPr="00C06EAD">
        <w:t xml:space="preserve">NR V2X design aspects are summarized in our companion </w:t>
      </w:r>
      <w:r w:rsidR="008F4218" w:rsidRPr="00EC1EBE">
        <w:t xml:space="preserve">contributions </w:t>
      </w:r>
      <w:r w:rsidR="005D56A2">
        <w:fldChar w:fldCharType="begin"/>
      </w:r>
      <w:r w:rsidR="005D56A2">
        <w:instrText xml:space="preserve"> REF _Ref40431577 \r \h </w:instrText>
      </w:r>
      <w:r w:rsidR="005D56A2">
        <w:fldChar w:fldCharType="separate"/>
      </w:r>
      <w:r w:rsidR="00DD1260">
        <w:t>[1]</w:t>
      </w:r>
      <w:r w:rsidR="005D56A2">
        <w:fldChar w:fldCharType="end"/>
      </w:r>
      <w:r w:rsidR="005D56A2">
        <w:t>-</w:t>
      </w:r>
      <w:r w:rsidR="005D56A2">
        <w:fldChar w:fldCharType="begin"/>
      </w:r>
      <w:r w:rsidR="005D56A2">
        <w:instrText xml:space="preserve"> REF _Ref40431578 \r \h </w:instrText>
      </w:r>
      <w:r w:rsidR="005D56A2">
        <w:fldChar w:fldCharType="separate"/>
      </w:r>
      <w:r w:rsidR="00DD1260">
        <w:t>[3]</w:t>
      </w:r>
      <w:r w:rsidR="005D56A2">
        <w:fldChar w:fldCharType="end"/>
      </w:r>
      <w:r w:rsidR="008F4218" w:rsidRPr="00EC1EBE">
        <w:t>.</w:t>
      </w:r>
    </w:p>
    <w:p w14:paraId="6274980C" w14:textId="5090C720" w:rsidR="005D5FB3" w:rsidRDefault="005D5FB3" w:rsidP="008F4218">
      <w:pPr>
        <w:pStyle w:val="3GPPH1"/>
        <w:numPr>
          <w:ilvl w:val="0"/>
          <w:numId w:val="1"/>
        </w:numPr>
        <w:ind w:left="425" w:hanging="425"/>
      </w:pPr>
      <w:r>
        <w:t>List of Open Issues</w:t>
      </w:r>
    </w:p>
    <w:p w14:paraId="2B061B32" w14:textId="77777777" w:rsidR="00A408BF" w:rsidRPr="00185C76" w:rsidRDefault="00A408BF" w:rsidP="00A408BF">
      <w:pPr>
        <w:pStyle w:val="3GPPH2"/>
        <w:numPr>
          <w:ilvl w:val="1"/>
          <w:numId w:val="1"/>
        </w:numPr>
        <w:tabs>
          <w:tab w:val="clear" w:pos="576"/>
          <w:tab w:val="left" w:pos="567"/>
        </w:tabs>
        <w:spacing w:before="0" w:after="0"/>
        <w:ind w:left="567" w:hanging="567"/>
      </w:pPr>
      <w:r w:rsidRPr="00185C76">
        <w:t>Handling of Multiple Parallel Resource Selection Processes</w:t>
      </w:r>
    </w:p>
    <w:p w14:paraId="244E1E77" w14:textId="77777777" w:rsidR="00A408BF" w:rsidRPr="00143421" w:rsidRDefault="00A408BF" w:rsidP="00396418">
      <w:pPr>
        <w:pStyle w:val="3GPPText"/>
      </w:pPr>
      <w:r w:rsidRPr="00143421">
        <w:t>Multiple parallel processes of resource selection may be triggered and overlap in time. Handling of parallel ongoing resource selection processes needs to be specified. Ordering of resource selection according to priority of transmission may be considered as a solution:</w:t>
      </w:r>
    </w:p>
    <w:p w14:paraId="63F371C7" w14:textId="77777777" w:rsidR="00A408BF" w:rsidRDefault="00A408BF" w:rsidP="00A408BF">
      <w:pPr>
        <w:pStyle w:val="3GPPAgreements"/>
      </w:pPr>
      <w:r>
        <w:t>Ordering of resource selection may start from the process that serves transmission with higher priority and continues following the priority order</w:t>
      </w:r>
    </w:p>
    <w:p w14:paraId="0D60C220" w14:textId="77777777" w:rsidR="00A408BF" w:rsidRDefault="00A408BF" w:rsidP="00A408BF">
      <w:pPr>
        <w:pStyle w:val="3GPPAgreements"/>
        <w:numPr>
          <w:ilvl w:val="1"/>
          <w:numId w:val="8"/>
        </w:numPr>
      </w:pPr>
      <w:r>
        <w:t xml:space="preserve">Sidelink resource selection for transmissions with the higher priority is prioritized (i.e. executed first). </w:t>
      </w:r>
    </w:p>
    <w:p w14:paraId="54040F81" w14:textId="77777777" w:rsidR="00A408BF" w:rsidRDefault="00A408BF" w:rsidP="00A408BF">
      <w:pPr>
        <w:pStyle w:val="3GPPAgreements"/>
        <w:numPr>
          <w:ilvl w:val="1"/>
          <w:numId w:val="8"/>
        </w:numPr>
      </w:pPr>
      <w:r>
        <w:t>Sidelink resource selection for transmissions with the lower priority is executed on remaining resources – i.e. slots not selected for higher priority transmissions</w:t>
      </w:r>
    </w:p>
    <w:p w14:paraId="3AD3A573" w14:textId="77777777" w:rsidR="00A408BF" w:rsidRDefault="00A408BF" w:rsidP="00A408BF">
      <w:pPr>
        <w:pStyle w:val="3GPPAgreements"/>
        <w:numPr>
          <w:ilvl w:val="1"/>
          <w:numId w:val="8"/>
        </w:numPr>
      </w:pPr>
      <w:r>
        <w:t>In case of equal priority, order of resource selection is selected randomly, or left up to UE implementation</w:t>
      </w:r>
    </w:p>
    <w:p w14:paraId="776D15BB" w14:textId="77777777" w:rsidR="00A408BF" w:rsidRDefault="00A408BF" w:rsidP="00A408BF">
      <w:pPr>
        <w:pStyle w:val="3GPPAgreements"/>
        <w:numPr>
          <w:ilvl w:val="0"/>
          <w:numId w:val="0"/>
        </w:numPr>
        <w:ind w:left="284" w:hanging="284"/>
      </w:pPr>
      <w:r>
        <w:t>In order to perform multiple parallel resource selection processes, we have following proposal:</w:t>
      </w:r>
    </w:p>
    <w:p w14:paraId="2EE7AE41" w14:textId="77777777" w:rsidR="00A408BF" w:rsidRPr="00143421" w:rsidRDefault="00A408BF" w:rsidP="00A408BF">
      <w:pPr>
        <w:pStyle w:val="3GPPText"/>
      </w:pPr>
    </w:p>
    <w:p w14:paraId="0914CF41" w14:textId="77777777" w:rsidR="00A408BF" w:rsidRPr="00C34BAF" w:rsidRDefault="00A408BF" w:rsidP="00A408BF">
      <w:pPr>
        <w:pStyle w:val="3GPPAgreements"/>
        <w:numPr>
          <w:ilvl w:val="0"/>
          <w:numId w:val="10"/>
        </w:numPr>
        <w:rPr>
          <w:strike/>
        </w:rPr>
      </w:pPr>
    </w:p>
    <w:p w14:paraId="7E5FA9B5" w14:textId="77777777" w:rsidR="00A408BF" w:rsidRPr="001A065E" w:rsidRDefault="00A408BF" w:rsidP="00A408BF">
      <w:pPr>
        <w:pStyle w:val="3GPPAgreements"/>
        <w:rPr>
          <w:b/>
          <w:bCs/>
        </w:rPr>
      </w:pPr>
      <w:r w:rsidRPr="001A065E">
        <w:rPr>
          <w:b/>
          <w:bCs/>
        </w:rPr>
        <w:t xml:space="preserve">In case of </w:t>
      </w:r>
      <w:r>
        <w:rPr>
          <w:b/>
          <w:bCs/>
        </w:rPr>
        <w:t xml:space="preserve">multiple </w:t>
      </w:r>
      <w:r w:rsidRPr="001A065E">
        <w:rPr>
          <w:b/>
          <w:bCs/>
        </w:rPr>
        <w:t xml:space="preserve">parallel </w:t>
      </w:r>
      <w:r>
        <w:rPr>
          <w:b/>
          <w:bCs/>
          <w:lang w:val="en-US"/>
        </w:rPr>
        <w:t xml:space="preserve">resource selection </w:t>
      </w:r>
      <w:r w:rsidRPr="001A065E">
        <w:rPr>
          <w:b/>
          <w:bCs/>
        </w:rPr>
        <w:t>processes in</w:t>
      </w:r>
      <w:r>
        <w:rPr>
          <w:b/>
          <w:bCs/>
        </w:rPr>
        <w:t xml:space="preserve"> a</w:t>
      </w:r>
      <w:r w:rsidRPr="001A065E">
        <w:rPr>
          <w:b/>
          <w:bCs/>
        </w:rPr>
        <w:t xml:space="preserve"> slot, resource selection order starts from the process that serves transmission with highest priority and continues according to sidelink priorit</w:t>
      </w:r>
      <w:r>
        <w:rPr>
          <w:b/>
          <w:bCs/>
        </w:rPr>
        <w:t>y</w:t>
      </w:r>
    </w:p>
    <w:p w14:paraId="36FE6E54" w14:textId="77777777" w:rsidR="00A408BF" w:rsidRPr="001A065E" w:rsidRDefault="00A408BF" w:rsidP="00A408BF">
      <w:pPr>
        <w:pStyle w:val="3GPPAgreements"/>
        <w:numPr>
          <w:ilvl w:val="1"/>
          <w:numId w:val="8"/>
        </w:numPr>
        <w:rPr>
          <w:b/>
          <w:bCs/>
        </w:rPr>
      </w:pPr>
      <w:r w:rsidRPr="001A065E">
        <w:rPr>
          <w:b/>
          <w:bCs/>
        </w:rPr>
        <w:t>Sidelink resource selection for transmissions with the higher priority always precedes resource selection for transmissions with lower priority</w:t>
      </w:r>
    </w:p>
    <w:p w14:paraId="59DB63CE" w14:textId="77777777" w:rsidR="00A408BF" w:rsidRPr="001A065E" w:rsidRDefault="00A408BF" w:rsidP="00A408BF">
      <w:pPr>
        <w:pStyle w:val="3GPPAgreements"/>
        <w:numPr>
          <w:ilvl w:val="1"/>
          <w:numId w:val="8"/>
        </w:numPr>
        <w:rPr>
          <w:b/>
          <w:bCs/>
        </w:rPr>
      </w:pPr>
      <w:r w:rsidRPr="001A065E">
        <w:rPr>
          <w:b/>
          <w:bCs/>
        </w:rPr>
        <w:t>Sidelink resource selection for transmissions with the lower priority is executed on remaining resources – i.e. resources not selected for higher priority transmissions (higher priority resources are excluded)</w:t>
      </w:r>
    </w:p>
    <w:p w14:paraId="0DE584B2" w14:textId="77777777" w:rsidR="00A408BF" w:rsidRPr="00A408BF" w:rsidRDefault="00A408BF" w:rsidP="0007397D">
      <w:pPr>
        <w:pStyle w:val="3GPPText"/>
      </w:pPr>
    </w:p>
    <w:p w14:paraId="626003B8" w14:textId="0B36A179" w:rsidR="00E94449" w:rsidRPr="00451F9D" w:rsidRDefault="00A408BF" w:rsidP="00E94449">
      <w:pPr>
        <w:pStyle w:val="3GPPH2"/>
        <w:numPr>
          <w:ilvl w:val="1"/>
          <w:numId w:val="1"/>
        </w:numPr>
        <w:tabs>
          <w:tab w:val="clear" w:pos="576"/>
          <w:tab w:val="left" w:pos="567"/>
        </w:tabs>
        <w:spacing w:before="0" w:after="0"/>
        <w:ind w:left="567" w:hanging="567"/>
      </w:pPr>
      <w:r>
        <w:t>HARQ RTT Minimum Gap</w:t>
      </w:r>
    </w:p>
    <w:p w14:paraId="79EECE9A" w14:textId="5280BECC" w:rsidR="00441FFE" w:rsidRDefault="00441FFE" w:rsidP="00780916">
      <w:pPr>
        <w:pStyle w:val="3GPPText"/>
      </w:pPr>
      <w:r>
        <w:t>RAN1 agreed on HARQ aware resource selection at RAN1#100E:</w:t>
      </w: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none" w:sz="0" w:space="0" w:color="auto"/>
          <w:insideV w:val="none" w:sz="0" w:space="0" w:color="auto"/>
        </w:tblBorders>
        <w:tblLook w:val="04A0" w:firstRow="1" w:lastRow="0" w:firstColumn="1" w:lastColumn="0" w:noHBand="0" w:noVBand="1"/>
      </w:tblPr>
      <w:tblGrid>
        <w:gridCol w:w="9962"/>
      </w:tblGrid>
      <w:tr w:rsidR="00441FFE" w14:paraId="0D38AA6B" w14:textId="77777777" w:rsidTr="0007397D">
        <w:tc>
          <w:tcPr>
            <w:tcW w:w="9962" w:type="dxa"/>
          </w:tcPr>
          <w:p w14:paraId="51EE7DBF" w14:textId="77777777" w:rsidR="00441FFE" w:rsidRDefault="00441FFE" w:rsidP="00441FFE">
            <w:pPr>
              <w:pStyle w:val="3GPPAgreements"/>
              <w:numPr>
                <w:ilvl w:val="0"/>
                <w:numId w:val="33"/>
              </w:numPr>
              <w:rPr>
                <w:rFonts w:ascii="SimSun" w:hAnsi="SimSun"/>
              </w:rPr>
            </w:pPr>
            <w:r>
              <w:t xml:space="preserve">In Step 2, a UE ensures a minimum time gap Z = a + b between any two selected resources of a TB where a HARQ feedback for the first of these resources is expected </w:t>
            </w:r>
          </w:p>
          <w:p w14:paraId="455AEF0A" w14:textId="77777777" w:rsidR="00441FFE" w:rsidRDefault="00441FFE" w:rsidP="00441FFE">
            <w:pPr>
              <w:pStyle w:val="3GPPAgreements"/>
              <w:numPr>
                <w:ilvl w:val="1"/>
                <w:numId w:val="33"/>
              </w:numPr>
              <w:rPr>
                <w:rFonts w:ascii="Times" w:hAnsi="Times"/>
              </w:rPr>
            </w:pPr>
            <w:r>
              <w:rPr>
                <w:rFonts w:hint="eastAsia"/>
              </w:rPr>
              <w:lastRenderedPageBreak/>
              <w:t>‘</w:t>
            </w:r>
            <w:r>
              <w:t>a</w:t>
            </w:r>
            <w:r>
              <w:rPr>
                <w:rFonts w:hint="eastAsia"/>
              </w:rPr>
              <w:t>’</w:t>
            </w:r>
            <w:r>
              <w:t xml:space="preserve"> is a time gap between the end of the last symbol of the PSSCH transmission of the first resource and the start of the first symbol of the corresponding PSFCH reception determined by resource pool configuration and higher layer parameters of </w:t>
            </w:r>
            <w:proofErr w:type="spellStart"/>
            <w:r>
              <w:rPr>
                <w:i/>
                <w:iCs/>
              </w:rPr>
              <w:t>MinTimeGapPSFCH</w:t>
            </w:r>
            <w:proofErr w:type="spellEnd"/>
            <w:r>
              <w:rPr>
                <w:i/>
                <w:iCs/>
              </w:rPr>
              <w:t xml:space="preserve"> </w:t>
            </w:r>
            <w:r>
              <w:t xml:space="preserve">and </w:t>
            </w:r>
            <w:proofErr w:type="spellStart"/>
            <w:r>
              <w:rPr>
                <w:i/>
                <w:iCs/>
              </w:rPr>
              <w:t>periodPSFCHresource</w:t>
            </w:r>
            <w:proofErr w:type="spellEnd"/>
            <w:r>
              <w:t xml:space="preserve"> </w:t>
            </w:r>
          </w:p>
          <w:p w14:paraId="70BC91F7" w14:textId="123C323A" w:rsidR="00441FFE" w:rsidRDefault="00441FFE" w:rsidP="00A11411">
            <w:pPr>
              <w:pStyle w:val="3GPPAgreements"/>
              <w:numPr>
                <w:ilvl w:val="1"/>
                <w:numId w:val="33"/>
              </w:numPr>
            </w:pPr>
            <w:r>
              <w:rPr>
                <w:rFonts w:hint="eastAsia"/>
              </w:rPr>
              <w:t>‘</w:t>
            </w:r>
            <w:r>
              <w:t>b</w:t>
            </w:r>
            <w:r>
              <w:rPr>
                <w:rFonts w:hint="eastAsia"/>
              </w:rPr>
              <w:t>’</w:t>
            </w:r>
            <w:r>
              <w:t xml:space="preserve"> is a time required for PSFCH reception and processing plus sidelink retransmission preparation including multiplexing of necessary physical channels and any TX-RX/RX-TX switching time and is determined by UE implementation</w:t>
            </w:r>
          </w:p>
        </w:tc>
      </w:tr>
    </w:tbl>
    <w:p w14:paraId="53B10ED4" w14:textId="7846B314" w:rsidR="00132DCD" w:rsidRDefault="00441FFE">
      <w:pPr>
        <w:pStyle w:val="3GPPText"/>
      </w:pPr>
      <w:r>
        <w:lastRenderedPageBreak/>
        <w:t xml:space="preserve">HARQ-aware resource selection </w:t>
      </w:r>
      <w:r w:rsidR="004F2432">
        <w:t>is</w:t>
      </w:r>
      <w:r>
        <w:t xml:space="preserve"> </w:t>
      </w:r>
      <w:proofErr w:type="gramStart"/>
      <w:r>
        <w:t>supported</w:t>
      </w:r>
      <w:r w:rsidR="00F376CF">
        <w:t>,</w:t>
      </w:r>
      <w:proofErr w:type="gramEnd"/>
      <w:r>
        <w:t xml:space="preserve"> however we argue that value ‘b’ cannot be left up to UE implementation for the following reasons.</w:t>
      </w:r>
    </w:p>
    <w:p w14:paraId="668C55FA" w14:textId="61BB0829" w:rsidR="00A11411" w:rsidRDefault="00A11411" w:rsidP="00132DCD">
      <w:pPr>
        <w:pStyle w:val="3GPPText"/>
        <w:numPr>
          <w:ilvl w:val="0"/>
          <w:numId w:val="34"/>
        </w:numPr>
      </w:pPr>
      <w:r>
        <w:t xml:space="preserve">It was agreed that UE is not expected to </w:t>
      </w:r>
      <w:r w:rsidRPr="0013787B">
        <w:t>violat</w:t>
      </w:r>
      <w:r>
        <w:t>e</w:t>
      </w:r>
      <w:r w:rsidRPr="0013787B">
        <w:t xml:space="preserve"> the HARQ RTT minimum time gap</w:t>
      </w:r>
      <w:r>
        <w:t>.</w:t>
      </w:r>
      <w:r w:rsidR="00F376CF">
        <w:t xml:space="preserve"> </w:t>
      </w:r>
      <w:r w:rsidR="00110EFF">
        <w:t>In order to verify this the value of ‘b’ should be known.</w:t>
      </w:r>
    </w:p>
    <w:p w14:paraId="2AE9D7E9" w14:textId="32A9E75B" w:rsidR="007D0303" w:rsidRDefault="00132DCD" w:rsidP="0007397D">
      <w:pPr>
        <w:pStyle w:val="3GPPText"/>
        <w:numPr>
          <w:ilvl w:val="0"/>
          <w:numId w:val="34"/>
        </w:numPr>
      </w:pPr>
      <w:r>
        <w:t xml:space="preserve">In Mode-1, </w:t>
      </w:r>
      <w:proofErr w:type="spellStart"/>
      <w:r>
        <w:t>gNB</w:t>
      </w:r>
      <w:proofErr w:type="spellEnd"/>
      <w:r>
        <w:t xml:space="preserve"> can schedule multiple SL resources in single grant and thus in order to support retransmission</w:t>
      </w:r>
      <w:r w:rsidR="006858F2">
        <w:t xml:space="preserve">s based on </w:t>
      </w:r>
      <w:r w:rsidR="00F376CF">
        <w:t xml:space="preserve">sidelink </w:t>
      </w:r>
      <w:r w:rsidR="006858F2">
        <w:t xml:space="preserve">feedback </w:t>
      </w:r>
      <w:proofErr w:type="spellStart"/>
      <w:r w:rsidR="00F376CF">
        <w:t>gNB</w:t>
      </w:r>
      <w:proofErr w:type="spellEnd"/>
      <w:r w:rsidR="00F376CF">
        <w:t xml:space="preserve"> </w:t>
      </w:r>
      <w:r>
        <w:t xml:space="preserve">should be also </w:t>
      </w:r>
      <w:r w:rsidR="006858F2">
        <w:t xml:space="preserve">aware about </w:t>
      </w:r>
      <w:r w:rsidR="00110EFF">
        <w:t xml:space="preserve">the </w:t>
      </w:r>
      <w:r w:rsidR="00F376CF">
        <w:t xml:space="preserve">value </w:t>
      </w:r>
      <w:r w:rsidR="00110EFF">
        <w:t xml:space="preserve">of </w:t>
      </w:r>
      <w:r w:rsidR="006858F2">
        <w:t>‘b’</w:t>
      </w:r>
      <w:r w:rsidR="00110EFF">
        <w:t xml:space="preserve">. </w:t>
      </w:r>
      <w:r w:rsidR="005F2C55">
        <w:t>Because of the above reas</w:t>
      </w:r>
      <w:r w:rsidR="00A11411">
        <w:t>ons</w:t>
      </w:r>
      <w:r w:rsidR="00F376CF">
        <w:t>,</w:t>
      </w:r>
      <w:r w:rsidR="00A11411">
        <w:t xml:space="preserve"> </w:t>
      </w:r>
      <w:r w:rsidR="00A337F1">
        <w:t>t</w:t>
      </w:r>
      <w:r w:rsidR="00780916">
        <w:t xml:space="preserve">he maximum value of ‘b’ </w:t>
      </w:r>
      <w:proofErr w:type="gramStart"/>
      <w:r w:rsidR="00780916">
        <w:t>need</w:t>
      </w:r>
      <w:proofErr w:type="gramEnd"/>
      <w:r w:rsidR="00780916">
        <w:t xml:space="preserve"> to be defined.</w:t>
      </w:r>
    </w:p>
    <w:p w14:paraId="26E19974" w14:textId="64511280" w:rsidR="00780916" w:rsidRDefault="00780916">
      <w:pPr>
        <w:pStyle w:val="3GPPText"/>
      </w:pPr>
      <w:r>
        <w:t xml:space="preserve">The core part of the </w:t>
      </w:r>
      <w:r w:rsidRPr="00396418">
        <w:t>value</w:t>
      </w:r>
      <w:r>
        <w:t xml:space="preserve"> ‘b’ is composed from PSFCH processing time, while the sidelink retransmission preparation time can be minimized if performed in look-ahead manner before receiving PSFCH. The similar value </w:t>
      </w:r>
      <w:r w:rsidR="00BF3100">
        <w:t xml:space="preserve">has been introduced </w:t>
      </w:r>
      <w:r>
        <w:t>in Mode-1 operation for feedback forwarding and therefore these numbers can be aligned.</w:t>
      </w:r>
      <w:r w:rsidR="00BF3100">
        <w:t xml:space="preserve"> The PSFCH-to-PUCCH </w:t>
      </w:r>
      <w:r w:rsidR="00130A94">
        <w:t>processing/preparation time has been agreed as follows:</w:t>
      </w: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none" w:sz="0" w:space="0" w:color="auto"/>
          <w:insideV w:val="none" w:sz="0" w:space="0" w:color="auto"/>
        </w:tblBorders>
        <w:tblLook w:val="04A0" w:firstRow="1" w:lastRow="0" w:firstColumn="1" w:lastColumn="0" w:noHBand="0" w:noVBand="1"/>
      </w:tblPr>
      <w:tblGrid>
        <w:gridCol w:w="9962"/>
      </w:tblGrid>
      <w:tr w:rsidR="00130A94" w14:paraId="712E2E50" w14:textId="77777777" w:rsidTr="0007397D">
        <w:tc>
          <w:tcPr>
            <w:tcW w:w="9962" w:type="dxa"/>
          </w:tcPr>
          <w:p w14:paraId="04883346" w14:textId="77777777" w:rsidR="008E7F66" w:rsidRPr="006871FE" w:rsidRDefault="008E7F66" w:rsidP="008E7F66">
            <w:pPr>
              <w:spacing w:before="0" w:after="0"/>
              <w:rPr>
                <w:rFonts w:ascii="Calibri" w:hAnsi="Calibri"/>
                <w:highlight w:val="green"/>
                <w:lang w:val="en-US" w:eastAsia="ja-JP"/>
              </w:rPr>
            </w:pPr>
            <w:r w:rsidRPr="006871FE">
              <w:rPr>
                <w:highlight w:val="green"/>
                <w:lang w:eastAsia="ja-JP"/>
              </w:rPr>
              <w:t>Agreements:</w:t>
            </w:r>
          </w:p>
          <w:p w14:paraId="7823AD0A" w14:textId="77777777" w:rsidR="008E7F66" w:rsidRPr="006871FE" w:rsidRDefault="008E7F66" w:rsidP="00721E75">
            <w:pPr>
              <w:numPr>
                <w:ilvl w:val="0"/>
                <w:numId w:val="12"/>
              </w:numPr>
              <w:overflowPunct/>
              <w:autoSpaceDE/>
              <w:autoSpaceDN/>
              <w:adjustRightInd/>
              <w:spacing w:before="0" w:after="0"/>
              <w:textAlignment w:val="auto"/>
              <w:rPr>
                <w:rFonts w:eastAsia="Times New Roman"/>
                <w:lang w:eastAsia="zh-CN"/>
              </w:rPr>
            </w:pPr>
            <w:r w:rsidRPr="006871FE">
              <w:rPr>
                <w:rFonts w:eastAsia="Times New Roman"/>
              </w:rPr>
              <w:t xml:space="preserve">A UE does not expect to be scheduled to transmit the UL report corresponding to a PSFCH reception earlier than </w:t>
            </w:r>
            <w:proofErr w:type="spellStart"/>
            <w:r w:rsidRPr="006871FE">
              <w:rPr>
                <w:rFonts w:eastAsia="Times New Roman"/>
              </w:rPr>
              <w:t>T</w:t>
            </w:r>
            <w:r w:rsidRPr="006871FE">
              <w:rPr>
                <w:rFonts w:eastAsia="Times New Roman"/>
                <w:vertAlign w:val="subscript"/>
              </w:rPr>
              <w:t>prep</w:t>
            </w:r>
            <w:proofErr w:type="spellEnd"/>
            <w:r w:rsidRPr="006871FE">
              <w:rPr>
                <w:rFonts w:eastAsia="Times New Roman"/>
              </w:rPr>
              <w:t xml:space="preserve"> after the end of the PSFCH. </w:t>
            </w:r>
          </w:p>
          <w:p w14:paraId="0BB243B5" w14:textId="77777777" w:rsidR="008E7F66" w:rsidRPr="006871FE" w:rsidRDefault="008E7F66" w:rsidP="00721E75">
            <w:pPr>
              <w:numPr>
                <w:ilvl w:val="1"/>
                <w:numId w:val="12"/>
              </w:numPr>
              <w:overflowPunct/>
              <w:autoSpaceDE/>
              <w:autoSpaceDN/>
              <w:adjustRightInd/>
              <w:spacing w:before="0" w:after="0"/>
              <w:textAlignment w:val="auto"/>
              <w:rPr>
                <w:rFonts w:eastAsia="Times New Roman"/>
              </w:rPr>
            </w:pPr>
            <w:r w:rsidRPr="006871FE">
              <w:rPr>
                <w:rFonts w:eastAsia="Times New Roman"/>
              </w:rPr>
              <w:t>This includes the effect of time advance.</w:t>
            </w:r>
          </w:p>
          <w:p w14:paraId="50DC3FF5" w14:textId="77777777" w:rsidR="008E7F66" w:rsidRPr="006871FE" w:rsidRDefault="008E7F66" w:rsidP="00721E75">
            <w:pPr>
              <w:numPr>
                <w:ilvl w:val="1"/>
                <w:numId w:val="12"/>
              </w:numPr>
              <w:overflowPunct/>
              <w:autoSpaceDE/>
              <w:autoSpaceDN/>
              <w:adjustRightInd/>
              <w:spacing w:before="0" w:after="0"/>
              <w:textAlignment w:val="auto"/>
              <w:rPr>
                <w:rFonts w:eastAsia="Times New Roman"/>
              </w:rPr>
            </w:pPr>
            <w:proofErr w:type="spellStart"/>
            <w:r w:rsidRPr="006871FE">
              <w:rPr>
                <w:rFonts w:eastAsia="Times New Roman"/>
              </w:rPr>
              <w:t>T</w:t>
            </w:r>
            <w:r w:rsidRPr="006871FE">
              <w:rPr>
                <w:rFonts w:eastAsia="Times New Roman"/>
                <w:vertAlign w:val="subscript"/>
              </w:rPr>
              <w:t>prep</w:t>
            </w:r>
            <w:proofErr w:type="spellEnd"/>
            <w:r w:rsidRPr="006871FE">
              <w:rPr>
                <w:rFonts w:eastAsia="Times New Roman"/>
              </w:rPr>
              <w:t xml:space="preserve"> = (N+X) ∙ (2048+144) ∙ k ∙ 2</w:t>
            </w:r>
            <w:r w:rsidRPr="006871FE">
              <w:rPr>
                <w:rFonts w:eastAsia="Times New Roman"/>
                <w:vertAlign w:val="superscript"/>
              </w:rPr>
              <w:t xml:space="preserve"> –μ</w:t>
            </w:r>
            <w:r w:rsidRPr="006871FE">
              <w:rPr>
                <w:rFonts w:eastAsia="Times New Roman"/>
              </w:rPr>
              <w:t xml:space="preserve"> ∙ </w:t>
            </w:r>
            <w:proofErr w:type="spellStart"/>
            <w:r w:rsidRPr="006871FE">
              <w:rPr>
                <w:rFonts w:eastAsia="Times New Roman"/>
              </w:rPr>
              <w:t>T_c</w:t>
            </w:r>
            <w:proofErr w:type="spellEnd"/>
            <w:r w:rsidRPr="006871FE">
              <w:rPr>
                <w:rFonts w:eastAsia="Times New Roman"/>
              </w:rPr>
              <w:t xml:space="preserve"> where: </w:t>
            </w:r>
          </w:p>
          <w:p w14:paraId="2C8E859A" w14:textId="77777777" w:rsidR="008E7F66" w:rsidRPr="006871FE" w:rsidRDefault="008E7F66" w:rsidP="00721E75">
            <w:pPr>
              <w:numPr>
                <w:ilvl w:val="2"/>
                <w:numId w:val="12"/>
              </w:numPr>
              <w:overflowPunct/>
              <w:autoSpaceDE/>
              <w:autoSpaceDN/>
              <w:adjustRightInd/>
              <w:spacing w:before="0" w:after="0"/>
              <w:textAlignment w:val="auto"/>
              <w:rPr>
                <w:rFonts w:eastAsia="Times New Roman"/>
              </w:rPr>
            </w:pPr>
            <w:r w:rsidRPr="00FA65DF">
              <w:rPr>
                <w:rFonts w:eastAsia="Times New Roman"/>
                <w:highlight w:val="darkYellow"/>
              </w:rPr>
              <w:t>Working assumption</w:t>
            </w:r>
            <w:r w:rsidRPr="006871FE">
              <w:rPr>
                <w:rFonts w:eastAsia="Times New Roman"/>
              </w:rPr>
              <w:t xml:space="preserve">: N is 14, 18, 28 and 32 corresponds to the SCS configuration μ of 0, 1, 2 and 3, μ = </w:t>
            </w:r>
            <w:proofErr w:type="gramStart"/>
            <w:r w:rsidRPr="006871FE">
              <w:rPr>
                <w:rFonts w:eastAsia="Times New Roman"/>
              </w:rPr>
              <w:t>min(</w:t>
            </w:r>
            <w:proofErr w:type="spellStart"/>
            <w:proofErr w:type="gramEnd"/>
            <w:r w:rsidRPr="006871FE">
              <w:rPr>
                <w:rFonts w:eastAsia="Times New Roman"/>
              </w:rPr>
              <w:t>μ_SL</w:t>
            </w:r>
            <w:proofErr w:type="spellEnd"/>
            <w:r w:rsidRPr="006871FE">
              <w:rPr>
                <w:rFonts w:eastAsia="Times New Roman"/>
              </w:rPr>
              <w:t xml:space="preserve">, </w:t>
            </w:r>
            <w:proofErr w:type="spellStart"/>
            <w:r w:rsidRPr="006871FE">
              <w:rPr>
                <w:rFonts w:eastAsia="Times New Roman"/>
              </w:rPr>
              <w:t>μ_UL</w:t>
            </w:r>
            <w:proofErr w:type="spellEnd"/>
            <w:r w:rsidRPr="006871FE">
              <w:rPr>
                <w:rFonts w:eastAsia="Times New Roman"/>
              </w:rPr>
              <w:t>)</w:t>
            </w:r>
          </w:p>
          <w:p w14:paraId="72A8387D" w14:textId="77777777" w:rsidR="008E7F66" w:rsidRPr="006871FE" w:rsidRDefault="008E7F66" w:rsidP="00721E75">
            <w:pPr>
              <w:numPr>
                <w:ilvl w:val="2"/>
                <w:numId w:val="12"/>
              </w:numPr>
              <w:overflowPunct/>
              <w:autoSpaceDE/>
              <w:autoSpaceDN/>
              <w:adjustRightInd/>
              <w:spacing w:before="0" w:after="0"/>
              <w:textAlignment w:val="auto"/>
              <w:rPr>
                <w:rFonts w:eastAsia="Times New Roman"/>
              </w:rPr>
            </w:pPr>
            <w:r w:rsidRPr="006871FE">
              <w:rPr>
                <w:rFonts w:eastAsia="Times New Roman"/>
              </w:rPr>
              <w:t xml:space="preserve">k = T_s / </w:t>
            </w:r>
            <w:proofErr w:type="spellStart"/>
            <w:r w:rsidRPr="006871FE">
              <w:rPr>
                <w:rFonts w:eastAsia="Times New Roman"/>
              </w:rPr>
              <w:t>T_c</w:t>
            </w:r>
            <w:proofErr w:type="spellEnd"/>
            <w:r w:rsidRPr="006871FE">
              <w:rPr>
                <w:rFonts w:eastAsia="Times New Roman"/>
              </w:rPr>
              <w:t xml:space="preserve"> (parameters as defined in 38.211)</w:t>
            </w:r>
          </w:p>
          <w:p w14:paraId="7EDE0427" w14:textId="77777777" w:rsidR="00130A94" w:rsidRPr="0007397D" w:rsidRDefault="008E7F66" w:rsidP="00721E75">
            <w:pPr>
              <w:numPr>
                <w:ilvl w:val="2"/>
                <w:numId w:val="12"/>
              </w:numPr>
              <w:overflowPunct/>
              <w:autoSpaceDE/>
              <w:autoSpaceDN/>
              <w:adjustRightInd/>
              <w:spacing w:before="0" w:after="0"/>
              <w:textAlignment w:val="auto"/>
              <w:rPr>
                <w:rFonts w:eastAsia="Times New Roman"/>
                <w:strike/>
              </w:rPr>
            </w:pPr>
            <w:r w:rsidRPr="006871FE">
              <w:rPr>
                <w:rFonts w:eastAsia="Times New Roman"/>
              </w:rPr>
              <w:t>FFS X (including the possibility of value 0)</w:t>
            </w:r>
          </w:p>
          <w:p w14:paraId="26524075" w14:textId="77777777" w:rsidR="00245330" w:rsidRPr="0007397D" w:rsidRDefault="00245330" w:rsidP="0007397D">
            <w:pPr>
              <w:spacing w:before="0" w:after="0"/>
              <w:rPr>
                <w:highlight w:val="green"/>
                <w:lang w:eastAsia="ja-JP"/>
              </w:rPr>
            </w:pPr>
            <w:r w:rsidRPr="00DF0237">
              <w:rPr>
                <w:highlight w:val="green"/>
                <w:lang w:eastAsia="ja-JP"/>
              </w:rPr>
              <w:t>Agreements</w:t>
            </w:r>
            <w:r w:rsidRPr="0007397D">
              <w:rPr>
                <w:highlight w:val="green"/>
                <w:lang w:eastAsia="ja-JP"/>
              </w:rPr>
              <w:t>:</w:t>
            </w:r>
          </w:p>
          <w:p w14:paraId="3C7F9EBF" w14:textId="77777777" w:rsidR="00245330" w:rsidRPr="0007397D" w:rsidRDefault="00245330" w:rsidP="0007397D">
            <w:pPr>
              <w:numPr>
                <w:ilvl w:val="0"/>
                <w:numId w:val="12"/>
              </w:numPr>
              <w:overflowPunct/>
              <w:autoSpaceDE/>
              <w:autoSpaceDN/>
              <w:adjustRightInd/>
              <w:spacing w:after="0"/>
              <w:textAlignment w:val="auto"/>
              <w:rPr>
                <w:rFonts w:eastAsia="Times New Roman"/>
              </w:rPr>
            </w:pPr>
            <w:r w:rsidRPr="0007397D">
              <w:rPr>
                <w:rFonts w:eastAsia="Times New Roman"/>
              </w:rPr>
              <w:t>Confirm the following working assumption from RAN1#100bis-e:</w:t>
            </w:r>
          </w:p>
          <w:p w14:paraId="06F9E1DA" w14:textId="77777777" w:rsidR="00245330" w:rsidRPr="00DF0237" w:rsidRDefault="00245330" w:rsidP="0007397D">
            <w:pPr>
              <w:numPr>
                <w:ilvl w:val="1"/>
                <w:numId w:val="12"/>
              </w:numPr>
              <w:overflowPunct/>
              <w:autoSpaceDE/>
              <w:autoSpaceDN/>
              <w:adjustRightInd/>
              <w:spacing w:before="0" w:after="0"/>
              <w:textAlignment w:val="auto"/>
              <w:rPr>
                <w:rFonts w:eastAsia="Times New Roman"/>
              </w:rPr>
            </w:pPr>
            <w:r w:rsidRPr="00DF0237">
              <w:rPr>
                <w:rFonts w:eastAsia="Times New Roman"/>
              </w:rPr>
              <w:t xml:space="preserve">Working assumption: N is 14, 18, 28 and 32 corresponds to the SCS configuration </w:t>
            </w:r>
            <w:r w:rsidRPr="00DF0237">
              <w:rPr>
                <w:rFonts w:eastAsia="Times New Roman"/>
                <w:lang w:val="fi-FI"/>
              </w:rPr>
              <w:t>μ</w:t>
            </w:r>
            <w:r w:rsidRPr="00DF0237">
              <w:rPr>
                <w:rFonts w:eastAsia="Times New Roman"/>
              </w:rPr>
              <w:t xml:space="preserve"> of 0, 1, 2 and 3, </w:t>
            </w:r>
            <w:r w:rsidRPr="00DF0237">
              <w:rPr>
                <w:rFonts w:eastAsia="Times New Roman"/>
                <w:lang w:val="fi-FI"/>
              </w:rPr>
              <w:t>μ</w:t>
            </w:r>
            <w:r w:rsidRPr="00DF0237">
              <w:rPr>
                <w:rFonts w:eastAsia="Times New Roman"/>
              </w:rPr>
              <w:t xml:space="preserve"> = </w:t>
            </w:r>
            <w:proofErr w:type="gramStart"/>
            <w:r w:rsidRPr="00DF0237">
              <w:rPr>
                <w:rFonts w:eastAsia="Times New Roman"/>
              </w:rPr>
              <w:t>min(</w:t>
            </w:r>
            <w:proofErr w:type="gramEnd"/>
            <w:r w:rsidRPr="00DF0237">
              <w:rPr>
                <w:rFonts w:eastAsia="Times New Roman"/>
                <w:lang w:val="fi-FI"/>
              </w:rPr>
              <w:t>μ</w:t>
            </w:r>
            <w:r w:rsidRPr="00DF0237">
              <w:rPr>
                <w:rFonts w:eastAsia="Times New Roman"/>
              </w:rPr>
              <w:t xml:space="preserve">_SL, </w:t>
            </w:r>
            <w:r w:rsidRPr="00DF0237">
              <w:rPr>
                <w:rFonts w:eastAsia="Times New Roman"/>
                <w:lang w:val="fi-FI"/>
              </w:rPr>
              <w:t>μ</w:t>
            </w:r>
            <w:r w:rsidRPr="00DF0237">
              <w:rPr>
                <w:rFonts w:eastAsia="Times New Roman"/>
              </w:rPr>
              <w:t>_UL)</w:t>
            </w:r>
          </w:p>
          <w:p w14:paraId="32974B3D" w14:textId="181D27C3" w:rsidR="00245330" w:rsidRPr="0007397D" w:rsidRDefault="00245330" w:rsidP="0007397D">
            <w:pPr>
              <w:numPr>
                <w:ilvl w:val="0"/>
                <w:numId w:val="12"/>
              </w:numPr>
              <w:overflowPunct/>
              <w:autoSpaceDE/>
              <w:autoSpaceDN/>
              <w:adjustRightInd/>
              <w:spacing w:after="0"/>
              <w:textAlignment w:val="auto"/>
              <w:rPr>
                <w:rFonts w:eastAsia="Times New Roman"/>
                <w:lang w:val="en-US"/>
              </w:rPr>
            </w:pPr>
            <w:r w:rsidRPr="0007397D">
              <w:rPr>
                <w:rFonts w:eastAsia="Times New Roman"/>
              </w:rPr>
              <w:t xml:space="preserve">X=1 for the expression of </w:t>
            </w:r>
            <w:proofErr w:type="spellStart"/>
            <w:r w:rsidRPr="0007397D">
              <w:rPr>
                <w:rFonts w:eastAsia="Times New Roman"/>
              </w:rPr>
              <w:t>Tprep</w:t>
            </w:r>
            <w:proofErr w:type="spellEnd"/>
            <w:r w:rsidRPr="0007397D">
              <w:rPr>
                <w:rFonts w:eastAsia="Times New Roman"/>
              </w:rPr>
              <w:t xml:space="preserve"> agreed in RA1N#100bis-e under AI 7.2.4.2.1</w:t>
            </w:r>
          </w:p>
        </w:tc>
      </w:tr>
    </w:tbl>
    <w:p w14:paraId="153F9677" w14:textId="779B0989" w:rsidR="00130A94" w:rsidRDefault="00D53E44" w:rsidP="00780916">
      <w:pPr>
        <w:pStyle w:val="3GPPText"/>
      </w:pPr>
      <w:r>
        <w:t xml:space="preserve">It is proposed to reuse </w:t>
      </w:r>
      <w:r w:rsidR="00F376CF">
        <w:t xml:space="preserve">the </w:t>
      </w:r>
      <w:r>
        <w:t xml:space="preserve">same value of </w:t>
      </w:r>
      <w:proofErr w:type="spellStart"/>
      <w:r>
        <w:t>Tprep</w:t>
      </w:r>
      <w:proofErr w:type="spellEnd"/>
      <w:r>
        <w:t xml:space="preserve"> under assumption of </w:t>
      </w:r>
      <w:proofErr w:type="spellStart"/>
      <w:r w:rsidR="00F34FB5" w:rsidRPr="006871FE">
        <w:rPr>
          <w:rFonts w:eastAsia="Times New Roman"/>
        </w:rPr>
        <w:t>μ_SL</w:t>
      </w:r>
      <w:proofErr w:type="spellEnd"/>
      <w:r w:rsidR="00F34FB5">
        <w:rPr>
          <w:rFonts w:eastAsia="Times New Roman"/>
        </w:rPr>
        <w:t xml:space="preserve"> =</w:t>
      </w:r>
      <w:r w:rsidR="00F34FB5" w:rsidRPr="006871FE">
        <w:rPr>
          <w:rFonts w:eastAsia="Times New Roman"/>
        </w:rPr>
        <w:t xml:space="preserve"> </w:t>
      </w:r>
      <w:proofErr w:type="spellStart"/>
      <w:r w:rsidR="00F34FB5" w:rsidRPr="006871FE">
        <w:rPr>
          <w:rFonts w:eastAsia="Times New Roman"/>
        </w:rPr>
        <w:t>μ_UL</w:t>
      </w:r>
      <w:proofErr w:type="spellEnd"/>
      <w:r w:rsidR="00F34FB5">
        <w:rPr>
          <w:rFonts w:eastAsia="Times New Roman"/>
        </w:rPr>
        <w:t>, and add Y value, if required to account for differences in PUCCH preparation and PSCCH/PSSCH preparation.</w:t>
      </w:r>
    </w:p>
    <w:p w14:paraId="37C8B52F" w14:textId="77777777" w:rsidR="00780916" w:rsidRPr="00396418" w:rsidRDefault="00780916">
      <w:pPr>
        <w:pStyle w:val="3GPPText"/>
      </w:pPr>
    </w:p>
    <w:p w14:paraId="29DB8ED6" w14:textId="77777777" w:rsidR="00780916" w:rsidRPr="00AC1355" w:rsidRDefault="00780916" w:rsidP="00721E75">
      <w:pPr>
        <w:pStyle w:val="3GPPAgreements"/>
        <w:numPr>
          <w:ilvl w:val="0"/>
          <w:numId w:val="10"/>
        </w:numPr>
      </w:pPr>
    </w:p>
    <w:p w14:paraId="67037B83" w14:textId="145F6E34" w:rsidR="00780916" w:rsidRPr="0048581D" w:rsidRDefault="00A25683" w:rsidP="00780916">
      <w:pPr>
        <w:pStyle w:val="3GPPAgreements"/>
        <w:rPr>
          <w:b/>
          <w:bCs/>
        </w:rPr>
      </w:pPr>
      <w:r>
        <w:rPr>
          <w:b/>
          <w:bCs/>
        </w:rPr>
        <w:t>I</w:t>
      </w:r>
      <w:r w:rsidR="00780916" w:rsidRPr="0048581D">
        <w:rPr>
          <w:b/>
          <w:bCs/>
        </w:rPr>
        <w:t>n the minimum time gap Z = a + b</w:t>
      </w:r>
      <w:r w:rsidR="00780916" w:rsidRPr="0048581D" w:rsidDel="008E1FFF">
        <w:rPr>
          <w:b/>
          <w:bCs/>
        </w:rPr>
        <w:t xml:space="preserve"> </w:t>
      </w:r>
      <w:r w:rsidR="00780916" w:rsidRPr="0048581D">
        <w:rPr>
          <w:b/>
          <w:bCs/>
        </w:rPr>
        <w:t>for the case of HARQ RTT aware resource selection, the value of the component ‘b’ is not larger than</w:t>
      </w:r>
    </w:p>
    <w:p w14:paraId="0A55047C" w14:textId="232A1C3D" w:rsidR="00F34FB5" w:rsidRPr="0048581D" w:rsidRDefault="00F34FB5" w:rsidP="00F34FB5">
      <w:pPr>
        <w:numPr>
          <w:ilvl w:val="1"/>
          <w:numId w:val="8"/>
        </w:numPr>
        <w:overflowPunct/>
        <w:autoSpaceDE/>
        <w:autoSpaceDN/>
        <w:adjustRightInd/>
        <w:spacing w:after="0"/>
        <w:textAlignment w:val="auto"/>
        <w:rPr>
          <w:rFonts w:eastAsia="Times New Roman"/>
          <w:b/>
          <w:bCs/>
          <w:sz w:val="22"/>
          <w:szCs w:val="22"/>
        </w:rPr>
      </w:pPr>
      <w:r w:rsidRPr="0048581D">
        <w:rPr>
          <w:rFonts w:eastAsia="Times New Roman"/>
          <w:b/>
          <w:bCs/>
          <w:sz w:val="22"/>
          <w:szCs w:val="22"/>
        </w:rPr>
        <w:t>T</w:t>
      </w:r>
      <w:r w:rsidRPr="0048581D">
        <w:rPr>
          <w:rFonts w:eastAsia="Times New Roman"/>
          <w:b/>
          <w:bCs/>
          <w:sz w:val="22"/>
          <w:szCs w:val="22"/>
          <w:vertAlign w:val="subscript"/>
        </w:rPr>
        <w:t>pr</w:t>
      </w:r>
      <w:r w:rsidR="0048581D" w:rsidRPr="0048581D">
        <w:rPr>
          <w:rFonts w:eastAsia="Times New Roman"/>
          <w:b/>
          <w:bCs/>
          <w:sz w:val="22"/>
          <w:szCs w:val="22"/>
          <w:vertAlign w:val="subscript"/>
        </w:rPr>
        <w:t>oc.2</w:t>
      </w:r>
      <w:r w:rsidRPr="0048581D">
        <w:rPr>
          <w:rFonts w:eastAsia="Times New Roman"/>
          <w:b/>
          <w:bCs/>
          <w:sz w:val="22"/>
          <w:szCs w:val="22"/>
        </w:rPr>
        <w:t xml:space="preserve"> = </w:t>
      </w:r>
      <w:proofErr w:type="spellStart"/>
      <w:r w:rsidR="0048581D">
        <w:rPr>
          <w:rFonts w:eastAsia="Times New Roman"/>
          <w:b/>
          <w:bCs/>
          <w:sz w:val="22"/>
          <w:szCs w:val="22"/>
        </w:rPr>
        <w:t>T</w:t>
      </w:r>
      <w:r w:rsidR="0048581D" w:rsidRPr="00324DAE">
        <w:rPr>
          <w:rFonts w:eastAsia="Times New Roman"/>
          <w:b/>
          <w:bCs/>
          <w:sz w:val="22"/>
          <w:szCs w:val="22"/>
          <w:vertAlign w:val="subscript"/>
        </w:rPr>
        <w:t>prep</w:t>
      </w:r>
      <w:proofErr w:type="spellEnd"/>
      <w:r w:rsidR="0048581D">
        <w:rPr>
          <w:rFonts w:eastAsia="Times New Roman"/>
          <w:b/>
          <w:bCs/>
          <w:sz w:val="22"/>
          <w:szCs w:val="22"/>
        </w:rPr>
        <w:t xml:space="preserve"> + </w:t>
      </w:r>
      <w:r w:rsidR="00287426">
        <w:rPr>
          <w:rFonts w:eastAsia="Times New Roman"/>
          <w:b/>
          <w:bCs/>
          <w:sz w:val="22"/>
          <w:szCs w:val="22"/>
        </w:rPr>
        <w:t>Y</w:t>
      </w:r>
      <w:r w:rsidRPr="0048581D">
        <w:rPr>
          <w:rFonts w:eastAsia="Times New Roman"/>
          <w:b/>
          <w:bCs/>
          <w:sz w:val="22"/>
          <w:szCs w:val="22"/>
        </w:rPr>
        <w:t xml:space="preserve"> where: </w:t>
      </w:r>
    </w:p>
    <w:p w14:paraId="78636105" w14:textId="3D0EB43D" w:rsidR="00F34FB5" w:rsidRDefault="00287426" w:rsidP="00F34FB5">
      <w:pPr>
        <w:numPr>
          <w:ilvl w:val="2"/>
          <w:numId w:val="8"/>
        </w:numPr>
        <w:overflowPunct/>
        <w:autoSpaceDE/>
        <w:autoSpaceDN/>
        <w:adjustRightInd/>
        <w:spacing w:after="0"/>
        <w:textAlignment w:val="auto"/>
        <w:rPr>
          <w:rFonts w:eastAsia="Times New Roman"/>
          <w:b/>
          <w:bCs/>
          <w:sz w:val="22"/>
          <w:szCs w:val="22"/>
        </w:rPr>
      </w:pPr>
      <w:proofErr w:type="spellStart"/>
      <w:r>
        <w:rPr>
          <w:rFonts w:eastAsia="Times New Roman"/>
          <w:b/>
          <w:bCs/>
          <w:sz w:val="22"/>
          <w:szCs w:val="22"/>
        </w:rPr>
        <w:t>T</w:t>
      </w:r>
      <w:r w:rsidRPr="00324DAE">
        <w:rPr>
          <w:rFonts w:eastAsia="Times New Roman"/>
          <w:b/>
          <w:bCs/>
          <w:sz w:val="22"/>
          <w:szCs w:val="22"/>
          <w:vertAlign w:val="subscript"/>
        </w:rPr>
        <w:t>prep</w:t>
      </w:r>
      <w:proofErr w:type="spellEnd"/>
      <w:r>
        <w:rPr>
          <w:rFonts w:eastAsia="Times New Roman"/>
          <w:b/>
          <w:bCs/>
          <w:sz w:val="22"/>
          <w:szCs w:val="22"/>
        </w:rPr>
        <w:t xml:space="preserve"> is the PSFCH-to-PUCCH preparation time with assumption of </w:t>
      </w:r>
      <w:proofErr w:type="spellStart"/>
      <w:r w:rsidR="00CE42CE" w:rsidRPr="00CE42CE">
        <w:rPr>
          <w:rFonts w:eastAsia="Times New Roman"/>
          <w:b/>
          <w:bCs/>
          <w:sz w:val="22"/>
          <w:szCs w:val="22"/>
        </w:rPr>
        <w:t>μ_U</w:t>
      </w:r>
      <w:r w:rsidR="00CE42CE">
        <w:rPr>
          <w:rFonts w:eastAsia="Times New Roman"/>
          <w:b/>
          <w:bCs/>
          <w:sz w:val="22"/>
          <w:szCs w:val="22"/>
        </w:rPr>
        <w:t>L</w:t>
      </w:r>
      <w:proofErr w:type="spellEnd"/>
      <w:r w:rsidR="00CE42CE">
        <w:rPr>
          <w:rFonts w:eastAsia="Times New Roman"/>
          <w:b/>
          <w:bCs/>
          <w:sz w:val="22"/>
          <w:szCs w:val="22"/>
        </w:rPr>
        <w:t xml:space="preserve"> = </w:t>
      </w:r>
      <w:proofErr w:type="spellStart"/>
      <w:r w:rsidR="00CE42CE" w:rsidRPr="00CE42CE">
        <w:rPr>
          <w:rFonts w:eastAsia="Times New Roman"/>
          <w:b/>
          <w:bCs/>
          <w:sz w:val="22"/>
          <w:szCs w:val="22"/>
        </w:rPr>
        <w:t>μ_SL</w:t>
      </w:r>
      <w:proofErr w:type="spellEnd"/>
    </w:p>
    <w:p w14:paraId="78256691" w14:textId="3A022A2C" w:rsidR="00CE42CE" w:rsidRPr="0048581D" w:rsidRDefault="00CE42CE" w:rsidP="00F34FB5">
      <w:pPr>
        <w:numPr>
          <w:ilvl w:val="2"/>
          <w:numId w:val="8"/>
        </w:numPr>
        <w:overflowPunct/>
        <w:autoSpaceDE/>
        <w:autoSpaceDN/>
        <w:adjustRightInd/>
        <w:spacing w:after="0"/>
        <w:textAlignment w:val="auto"/>
        <w:rPr>
          <w:rFonts w:eastAsia="Times New Roman"/>
          <w:b/>
          <w:bCs/>
          <w:sz w:val="22"/>
          <w:szCs w:val="22"/>
        </w:rPr>
      </w:pPr>
      <w:r>
        <w:rPr>
          <w:rFonts w:eastAsia="Times New Roman"/>
          <w:b/>
          <w:bCs/>
          <w:sz w:val="22"/>
          <w:szCs w:val="22"/>
        </w:rPr>
        <w:t xml:space="preserve">Y = </w:t>
      </w:r>
      <w:r w:rsidR="00324DAE" w:rsidRPr="00F22C9D">
        <w:rPr>
          <w:rFonts w:eastAsia="Times New Roman"/>
          <w:b/>
          <w:bCs/>
          <w:sz w:val="22"/>
          <w:szCs w:val="22"/>
        </w:rPr>
        <w:t>7</w:t>
      </w:r>
      <w:r w:rsidR="00324DAE">
        <w:rPr>
          <w:rFonts w:eastAsia="Times New Roman"/>
          <w:b/>
          <w:bCs/>
          <w:sz w:val="22"/>
          <w:szCs w:val="22"/>
        </w:rPr>
        <w:t xml:space="preserve"> symbols</w:t>
      </w:r>
    </w:p>
    <w:p w14:paraId="34DECDBF" w14:textId="77777777" w:rsidR="00511A08" w:rsidRPr="005D5FB3" w:rsidRDefault="00511A08">
      <w:pPr>
        <w:pStyle w:val="3GPPText"/>
      </w:pPr>
    </w:p>
    <w:p w14:paraId="6287E88F" w14:textId="360F1633" w:rsidR="00511A08" w:rsidRDefault="00511A08" w:rsidP="00511A08">
      <w:pPr>
        <w:pStyle w:val="3GPPH2"/>
        <w:numPr>
          <w:ilvl w:val="1"/>
          <w:numId w:val="1"/>
        </w:numPr>
        <w:tabs>
          <w:tab w:val="clear" w:pos="576"/>
          <w:tab w:val="left" w:pos="567"/>
        </w:tabs>
        <w:spacing w:before="0" w:after="0"/>
        <w:ind w:left="567" w:hanging="567"/>
      </w:pPr>
      <w:r>
        <w:t>N</w:t>
      </w:r>
      <w:r w:rsidR="00110EFF">
        <w:t>umber of S</w:t>
      </w:r>
      <w:r>
        <w:t>elected Candidate Resources</w:t>
      </w:r>
      <w:r w:rsidRPr="00A608D5">
        <w:t xml:space="preserve"> </w:t>
      </w:r>
    </w:p>
    <w:p w14:paraId="12F19D6E" w14:textId="7BD36C07" w:rsidR="00511A08" w:rsidRDefault="00511A08">
      <w:pPr>
        <w:pStyle w:val="3GPPText"/>
      </w:pPr>
      <w:r w:rsidRPr="001E40D2">
        <w:t>One of the open questions is how many resources UE can select per single resource selection iteration. In our view</w:t>
      </w:r>
      <w:r w:rsidR="00110EFF">
        <w:t>,</w:t>
      </w:r>
      <w:r w:rsidRPr="001E40D2">
        <w:t xml:space="preserve"> number of </w:t>
      </w:r>
      <w:r w:rsidRPr="00396418">
        <w:t>resources</w:t>
      </w:r>
      <w:r w:rsidRPr="001E40D2">
        <w:t xml:space="preserve"> to be selected in each resource selection window should be left up to UE implementation </w:t>
      </w:r>
      <w:r w:rsidRPr="001E40D2">
        <w:lastRenderedPageBreak/>
        <w:t>including consideration on the size of resource selection window. This will allow look ahead resource selection with re-evaluation of selected candidate resources, not precluding single resource selection at a time.</w:t>
      </w:r>
    </w:p>
    <w:p w14:paraId="2C6BDC94" w14:textId="403333DF" w:rsidR="00511A08" w:rsidRDefault="00511A08" w:rsidP="00511A08">
      <w:pPr>
        <w:pStyle w:val="3GPPText"/>
      </w:pPr>
      <w:r>
        <w:t xml:space="preserve">One note is that a UE should at least select the number of resources that can be signaled in one SCI, i.e. </w:t>
      </w:r>
      <w:proofErr w:type="gramStart"/>
      <w:r>
        <w:t>min(</w:t>
      </w:r>
      <w:proofErr w:type="gramEnd"/>
      <w:r>
        <w:t xml:space="preserve">M, </w:t>
      </w:r>
      <w:proofErr w:type="spellStart"/>
      <w:r>
        <w:t>Nmax</w:t>
      </w:r>
      <w:proofErr w:type="spellEnd"/>
      <w:r>
        <w:t>)</w:t>
      </w:r>
      <w:r w:rsidR="002C567C">
        <w:t xml:space="preserve">, otherwise the chaining process could be compromised if the UE selects </w:t>
      </w:r>
      <w:r w:rsidR="00C4052A">
        <w:t>N</w:t>
      </w:r>
      <w:r w:rsidR="002C567C">
        <w:t xml:space="preserve"> = 1.</w:t>
      </w:r>
    </w:p>
    <w:p w14:paraId="40F9DF73" w14:textId="77777777" w:rsidR="00511A08" w:rsidRPr="00AA765E" w:rsidRDefault="00511A08" w:rsidP="00511A08">
      <w:pPr>
        <w:pStyle w:val="3GPPText"/>
      </w:pPr>
    </w:p>
    <w:p w14:paraId="4CFE15C5" w14:textId="77777777" w:rsidR="00511A08" w:rsidRDefault="00511A08" w:rsidP="00511A08">
      <w:pPr>
        <w:pStyle w:val="ListParagraph"/>
        <w:numPr>
          <w:ilvl w:val="0"/>
          <w:numId w:val="10"/>
        </w:numPr>
      </w:pPr>
    </w:p>
    <w:p w14:paraId="4A95FBFC" w14:textId="77777777" w:rsidR="00511A08" w:rsidRPr="0007397D" w:rsidRDefault="00511A08" w:rsidP="00511A08">
      <w:pPr>
        <w:pStyle w:val="3GPPAgreements"/>
        <w:rPr>
          <w:b/>
          <w:bCs/>
        </w:rPr>
      </w:pPr>
      <w:r w:rsidRPr="0007397D">
        <w:rPr>
          <w:b/>
          <w:bCs/>
        </w:rPr>
        <w:t xml:space="preserve">In a single iteration of resource (re)-selection/(re)-evaluation, UE can select up to </w:t>
      </w:r>
      <w:r w:rsidRPr="0007397D">
        <w:rPr>
          <w:b/>
          <w:bCs/>
          <w:i/>
        </w:rPr>
        <w:t>N</w:t>
      </w:r>
      <w:r w:rsidRPr="0007397D">
        <w:rPr>
          <w:b/>
          <w:bCs/>
        </w:rPr>
        <w:t xml:space="preserve"> resources for sidelink transmission, where </w:t>
      </w:r>
      <w:proofErr w:type="gramStart"/>
      <w:r w:rsidRPr="0007397D">
        <w:rPr>
          <w:b/>
          <w:bCs/>
        </w:rPr>
        <w:t>min(</w:t>
      </w:r>
      <w:proofErr w:type="gramEnd"/>
      <w:r w:rsidRPr="0007397D">
        <w:rPr>
          <w:b/>
          <w:bCs/>
          <w:i/>
          <w:iCs/>
        </w:rPr>
        <w:t>M, N</w:t>
      </w:r>
      <w:r w:rsidRPr="0007397D">
        <w:rPr>
          <w:b/>
          <w:bCs/>
          <w:i/>
          <w:iCs/>
          <w:vertAlign w:val="subscript"/>
        </w:rPr>
        <w:t>MAX</w:t>
      </w:r>
      <w:r w:rsidRPr="0007397D">
        <w:rPr>
          <w:b/>
          <w:bCs/>
        </w:rPr>
        <w:t xml:space="preserve">) </w:t>
      </w:r>
      <w:r w:rsidRPr="0007397D">
        <w:rPr>
          <w:rFonts w:hint="eastAsia"/>
          <w:b/>
          <w:bCs/>
        </w:rPr>
        <w:t>≤</w:t>
      </w:r>
      <w:r w:rsidRPr="0007397D">
        <w:rPr>
          <w:b/>
          <w:bCs/>
        </w:rPr>
        <w:t xml:space="preserve"> </w:t>
      </w:r>
      <w:r w:rsidRPr="0007397D">
        <w:rPr>
          <w:b/>
          <w:bCs/>
          <w:i/>
        </w:rPr>
        <w:t>N</w:t>
      </w:r>
      <w:r w:rsidRPr="0007397D">
        <w:rPr>
          <w:b/>
          <w:bCs/>
        </w:rPr>
        <w:t xml:space="preserve"> </w:t>
      </w:r>
      <w:r w:rsidRPr="0007397D">
        <w:rPr>
          <w:rFonts w:hint="eastAsia"/>
          <w:b/>
          <w:bCs/>
        </w:rPr>
        <w:t>≤</w:t>
      </w:r>
      <w:r w:rsidRPr="0007397D">
        <w:rPr>
          <w:b/>
          <w:bCs/>
        </w:rPr>
        <w:t xml:space="preserve"> </w:t>
      </w:r>
      <w:r w:rsidRPr="0007397D">
        <w:rPr>
          <w:b/>
          <w:bCs/>
          <w:i/>
        </w:rPr>
        <w:t>M</w:t>
      </w:r>
      <w:r w:rsidRPr="0007397D">
        <w:rPr>
          <w:b/>
          <w:bCs/>
        </w:rPr>
        <w:t xml:space="preserve">, here </w:t>
      </w:r>
      <w:r w:rsidRPr="0007397D">
        <w:rPr>
          <w:b/>
          <w:bCs/>
          <w:i/>
        </w:rPr>
        <w:t>M</w:t>
      </w:r>
      <w:r w:rsidRPr="0007397D">
        <w:rPr>
          <w:b/>
          <w:bCs/>
        </w:rPr>
        <w:t xml:space="preserve"> is number of remaining transmissions intended by UE</w:t>
      </w:r>
    </w:p>
    <w:p w14:paraId="76F0CF15" w14:textId="76EED6B9" w:rsidR="00511A08" w:rsidRDefault="00511A08" w:rsidP="00511A08">
      <w:pPr>
        <w:pStyle w:val="3GPPAgreements"/>
        <w:numPr>
          <w:ilvl w:val="1"/>
          <w:numId w:val="8"/>
        </w:numPr>
        <w:rPr>
          <w:b/>
          <w:bCs/>
        </w:rPr>
      </w:pPr>
      <w:r w:rsidRPr="0007397D">
        <w:rPr>
          <w:b/>
          <w:bCs/>
        </w:rPr>
        <w:t xml:space="preserve">The actual number </w:t>
      </w:r>
      <w:r w:rsidRPr="0007397D">
        <w:rPr>
          <w:b/>
          <w:bCs/>
          <w:i/>
          <w:iCs/>
        </w:rPr>
        <w:t>N</w:t>
      </w:r>
      <w:r w:rsidRPr="0007397D">
        <w:rPr>
          <w:b/>
          <w:bCs/>
        </w:rPr>
        <w:t xml:space="preserve"> applied by UE in each iteration is not specified, i.e. it is left up to UE implementation</w:t>
      </w:r>
    </w:p>
    <w:p w14:paraId="1FDBBBEB" w14:textId="77777777" w:rsidR="00511A08" w:rsidRPr="00955F5B" w:rsidRDefault="00511A08" w:rsidP="00511A08">
      <w:pPr>
        <w:pStyle w:val="3GPPText"/>
        <w:rPr>
          <w:lang w:val="en-GB"/>
        </w:rPr>
      </w:pPr>
    </w:p>
    <w:p w14:paraId="4BC4DD71" w14:textId="4F0F19B1" w:rsidR="00511A08" w:rsidRDefault="00511A08" w:rsidP="00511A08">
      <w:pPr>
        <w:pStyle w:val="3GPPH2"/>
        <w:numPr>
          <w:ilvl w:val="1"/>
          <w:numId w:val="1"/>
        </w:numPr>
        <w:tabs>
          <w:tab w:val="clear" w:pos="576"/>
          <w:tab w:val="left" w:pos="567"/>
        </w:tabs>
        <w:spacing w:before="0" w:after="0"/>
        <w:ind w:left="567" w:hanging="567"/>
        <w:rPr>
          <w:lang w:val="en-US"/>
        </w:rPr>
      </w:pPr>
      <w:r>
        <w:rPr>
          <w:lang w:val="en-US"/>
        </w:rPr>
        <w:t>Preemption</w:t>
      </w:r>
      <w:r w:rsidR="002A136E">
        <w:rPr>
          <w:lang w:val="en-US"/>
        </w:rPr>
        <w:t>, Re-evaluation and Semi-persistent Reservations</w:t>
      </w:r>
    </w:p>
    <w:p w14:paraId="455BE4F0" w14:textId="1673A397" w:rsidR="00D633B8" w:rsidRDefault="00D633B8">
      <w:pPr>
        <w:pStyle w:val="3GPPText"/>
      </w:pPr>
      <w:r>
        <w:t xml:space="preserve">The following three questions were raised by feature lead to close the discussion on re-evaluation, preemption and semi-persistent </w:t>
      </w:r>
      <w:r w:rsidRPr="00D633B8">
        <w:t xml:space="preserve">reservations </w:t>
      </w:r>
      <w:r w:rsidR="00C93D4F">
        <w:t xml:space="preserve">at the previous meeting as summarized in </w:t>
      </w:r>
      <w:r w:rsidRPr="00D633B8">
        <w:t>[</w:t>
      </w:r>
      <w:r w:rsidRPr="0007397D">
        <w:t>R1-2004939</w:t>
      </w:r>
      <w:r>
        <w:t>]</w:t>
      </w:r>
      <w:r w:rsidR="00C93D4F">
        <w:t xml:space="preserve"> and reproduced below for reader convenience</w:t>
      </w:r>
      <w:r>
        <w:t>:</w:t>
      </w:r>
    </w:p>
    <w:p w14:paraId="5FC1C403" w14:textId="77777777" w:rsidR="00D633B8" w:rsidRDefault="00D633B8" w:rsidP="00D633B8">
      <w:pPr>
        <w:rPr>
          <w:rFonts w:eastAsia="Batang"/>
          <w:b/>
          <w:bCs/>
          <w:lang w:val="en-US"/>
        </w:rPr>
      </w:pPr>
      <w:r>
        <w:rPr>
          <w:b/>
          <w:bCs/>
          <w:lang w:val="en-US"/>
        </w:rPr>
        <w:t>Q3: Whether to support re-evaluation of resources already reserved periodically? If your answer is ‘yes’, what are the conditions and exceptions?</w:t>
      </w:r>
    </w:p>
    <w:p w14:paraId="4BB25EEB" w14:textId="77777777" w:rsidR="00D633B8" w:rsidRDefault="00D633B8" w:rsidP="00D633B8">
      <w:pPr>
        <w:jc w:val="both"/>
        <w:rPr>
          <w:rFonts w:eastAsia="Batang"/>
          <w:b/>
          <w:bCs/>
        </w:rPr>
      </w:pPr>
      <w:r>
        <w:rPr>
          <w:b/>
          <w:bCs/>
        </w:rPr>
        <w:t>Q5: In case a UE detects pre-emption of a resource already periodically reserved with a resource periodically reserved by the pre-empting UE, what is the UE behaviour in this case? E.g. such re-selections are not allowed, or reselected resources should not be periodically reserved, or reselected resources could be periodically reserved, etc.</w:t>
      </w:r>
    </w:p>
    <w:p w14:paraId="76022324" w14:textId="77777777" w:rsidR="00D633B8" w:rsidRDefault="00D633B8" w:rsidP="00D633B8">
      <w:pPr>
        <w:jc w:val="both"/>
        <w:rPr>
          <w:rFonts w:eastAsia="Batang"/>
          <w:b/>
          <w:bCs/>
        </w:rPr>
      </w:pPr>
      <w:r>
        <w:rPr>
          <w:b/>
          <w:bCs/>
        </w:rPr>
        <w:t>Q6: In case a UE detects pre-emption of a resource already periodically reserved with a resource reserved without a period by the pre-empting UE, what is the UE behaviour in this case? E.g. such re-selections are not allowed, or reselected resources should not be periodically reserved, or reselected resources could be periodically reserved, etc.</w:t>
      </w:r>
    </w:p>
    <w:p w14:paraId="77849F89" w14:textId="62C7D870" w:rsidR="00D633B8" w:rsidRDefault="00D633B8" w:rsidP="00511A08">
      <w:pPr>
        <w:pStyle w:val="3GPPText"/>
      </w:pPr>
      <w:r>
        <w:t>Regarding Q3, we have following view</w:t>
      </w:r>
      <w:r w:rsidR="00544E70">
        <w:t>s.</w:t>
      </w:r>
      <w:r>
        <w:t xml:space="preserve"> </w:t>
      </w:r>
      <w:r w:rsidR="00396418">
        <w:t>Let’s</w:t>
      </w:r>
      <w:r>
        <w:t xml:space="preserve"> consider two scenarios with and without preemption</w:t>
      </w:r>
      <w:r w:rsidR="00396418">
        <w:t xml:space="preserve"> supported</w:t>
      </w:r>
      <w:r>
        <w:t>:</w:t>
      </w:r>
    </w:p>
    <w:p w14:paraId="35B47CEC" w14:textId="3B6626F4" w:rsidR="00D633B8" w:rsidRDefault="00D633B8" w:rsidP="00D633B8">
      <w:pPr>
        <w:pStyle w:val="3GPPText"/>
        <w:numPr>
          <w:ilvl w:val="0"/>
          <w:numId w:val="35"/>
        </w:numPr>
      </w:pPr>
      <w:r>
        <w:t>Case w/o preemption</w:t>
      </w:r>
      <w:r w:rsidR="00FD4CFB">
        <w:t xml:space="preserve"> detected or disabled</w:t>
      </w:r>
      <w:r w:rsidR="00544E70">
        <w:t xml:space="preserve"> preemption</w:t>
      </w:r>
    </w:p>
    <w:p w14:paraId="753AA916" w14:textId="1826E9F7" w:rsidR="00FD4CFB" w:rsidRDefault="00FD4CFB" w:rsidP="00D633B8">
      <w:pPr>
        <w:pStyle w:val="3GPPText"/>
        <w:numPr>
          <w:ilvl w:val="1"/>
          <w:numId w:val="35"/>
        </w:numPr>
      </w:pPr>
      <w:r>
        <w:t xml:space="preserve">For semi-persistent </w:t>
      </w:r>
      <w:r w:rsidR="00E36753">
        <w:t xml:space="preserve">reservations </w:t>
      </w:r>
      <w:r>
        <w:t xml:space="preserve">in the first period, the same resource selection and re-evaluation procedure </w:t>
      </w:r>
      <w:r w:rsidR="003936FC">
        <w:t>is</w:t>
      </w:r>
      <w:r>
        <w:t xml:space="preserve"> applied </w:t>
      </w:r>
      <w:r w:rsidR="003936FC">
        <w:t xml:space="preserve">as </w:t>
      </w:r>
      <w:r>
        <w:t xml:space="preserve">for </w:t>
      </w:r>
      <w:r w:rsidR="003936FC">
        <w:t>dynamic resource selection of TB with only difference that SCI indicate</w:t>
      </w:r>
      <w:r w:rsidR="00E36753">
        <w:t>s</w:t>
      </w:r>
      <w:r w:rsidR="003936FC">
        <w:t xml:space="preserve"> corresponding period of semi-persistent reservation</w:t>
      </w:r>
    </w:p>
    <w:p w14:paraId="2040DD07" w14:textId="03BD28CE" w:rsidR="00D633B8" w:rsidRDefault="00FD4CFB" w:rsidP="0007397D">
      <w:pPr>
        <w:pStyle w:val="3GPPText"/>
        <w:numPr>
          <w:ilvl w:val="1"/>
          <w:numId w:val="35"/>
        </w:numPr>
      </w:pPr>
      <w:r>
        <w:t xml:space="preserve">In sub-sequent periods, </w:t>
      </w:r>
      <w:r w:rsidR="00E36753">
        <w:t xml:space="preserve">until </w:t>
      </w:r>
      <w:r>
        <w:t xml:space="preserve">the next resource reselection </w:t>
      </w:r>
      <w:r w:rsidR="003936FC">
        <w:t xml:space="preserve">trigger </w:t>
      </w:r>
      <w:r>
        <w:t xml:space="preserve">there is no </w:t>
      </w:r>
      <w:r w:rsidR="00E36753">
        <w:t xml:space="preserve">resource </w:t>
      </w:r>
      <w:r>
        <w:t>re-evaluation performed.</w:t>
      </w:r>
    </w:p>
    <w:p w14:paraId="1FB8A3FC" w14:textId="3227E487" w:rsidR="00FD4CFB" w:rsidRDefault="00FD4CFB" w:rsidP="00FD4CFB">
      <w:pPr>
        <w:pStyle w:val="3GPPText"/>
        <w:numPr>
          <w:ilvl w:val="0"/>
          <w:numId w:val="35"/>
        </w:numPr>
      </w:pPr>
      <w:r>
        <w:t xml:space="preserve">Case w/ preemption detected </w:t>
      </w:r>
      <w:r w:rsidR="00E36753">
        <w:t xml:space="preserve">(i.e. </w:t>
      </w:r>
      <w:r w:rsidR="003936FC">
        <w:t>preemption</w:t>
      </w:r>
      <w:r w:rsidR="00E36753">
        <w:t xml:space="preserve"> is enabled)</w:t>
      </w:r>
    </w:p>
    <w:p w14:paraId="00842AF7" w14:textId="6C97E071" w:rsidR="003936FC" w:rsidRDefault="003936FC" w:rsidP="0007397D">
      <w:pPr>
        <w:pStyle w:val="3GPPText"/>
        <w:numPr>
          <w:ilvl w:val="1"/>
          <w:numId w:val="35"/>
        </w:numPr>
      </w:pPr>
      <w:r>
        <w:t>UE follows preemption procedure and triggers resource reselection</w:t>
      </w:r>
      <w:r w:rsidR="00E36753">
        <w:t xml:space="preserve"> and re-evaluations once pre-emption is detected irrespective of current period. It is left up to UE implementation whether to apply semi-persistent or dynamic reservations for the subsequent transmissions.</w:t>
      </w:r>
    </w:p>
    <w:p w14:paraId="6F350662" w14:textId="6DC99A85" w:rsidR="00D633B8" w:rsidRPr="00396418" w:rsidRDefault="00D633B8">
      <w:pPr>
        <w:pStyle w:val="3GPPText"/>
      </w:pPr>
    </w:p>
    <w:p w14:paraId="479B34C1" w14:textId="77777777" w:rsidR="00E36753" w:rsidRPr="00AC1355" w:rsidRDefault="00E36753" w:rsidP="00E36753">
      <w:pPr>
        <w:pStyle w:val="3GPPAgreements"/>
        <w:numPr>
          <w:ilvl w:val="0"/>
          <w:numId w:val="10"/>
        </w:numPr>
      </w:pPr>
    </w:p>
    <w:p w14:paraId="04ADA767" w14:textId="77777777" w:rsidR="00C93D4F" w:rsidRDefault="00AB36EA" w:rsidP="00E36753">
      <w:pPr>
        <w:pStyle w:val="3GPPAgreements"/>
        <w:rPr>
          <w:b/>
          <w:bCs/>
        </w:rPr>
      </w:pPr>
      <w:r w:rsidRPr="0007397D">
        <w:rPr>
          <w:b/>
          <w:bCs/>
        </w:rPr>
        <w:t>In case of semi-persistent reservations, r</w:t>
      </w:r>
      <w:r w:rsidR="00E36753" w:rsidRPr="0007397D">
        <w:rPr>
          <w:b/>
          <w:bCs/>
        </w:rPr>
        <w:t>e-evaluation of candidate resource</w:t>
      </w:r>
      <w:r w:rsidRPr="0007397D">
        <w:rPr>
          <w:b/>
          <w:bCs/>
        </w:rPr>
        <w:t>s</w:t>
      </w:r>
      <w:r w:rsidR="00E36753" w:rsidRPr="0007397D">
        <w:rPr>
          <w:b/>
          <w:bCs/>
        </w:rPr>
        <w:t xml:space="preserve"> is performed only for selection of resources in the first semi-persistent period</w:t>
      </w:r>
      <w:r w:rsidR="00C93D4F">
        <w:rPr>
          <w:b/>
          <w:bCs/>
        </w:rPr>
        <w:t xml:space="preserve"> (initial semi-persistent reservations)</w:t>
      </w:r>
    </w:p>
    <w:p w14:paraId="14C1EBE5" w14:textId="1DD11C71" w:rsidR="00E36753" w:rsidRPr="0007397D" w:rsidRDefault="00AB36EA" w:rsidP="00E36753">
      <w:pPr>
        <w:pStyle w:val="3GPPAgreements"/>
        <w:rPr>
          <w:b/>
          <w:bCs/>
        </w:rPr>
      </w:pPr>
      <w:r w:rsidRPr="0007397D">
        <w:rPr>
          <w:b/>
          <w:bCs/>
        </w:rPr>
        <w:t>Re-evaluation of semi-persistent resources is not applied for subsequent periods unless new resource reselection is triggered</w:t>
      </w:r>
    </w:p>
    <w:p w14:paraId="37E030B1" w14:textId="2EB8D948" w:rsidR="00AB36EA" w:rsidRPr="0007397D" w:rsidRDefault="00AB36EA" w:rsidP="0007397D">
      <w:pPr>
        <w:pStyle w:val="3GPPText"/>
      </w:pPr>
    </w:p>
    <w:p w14:paraId="726FA50A" w14:textId="2DE8D837" w:rsidR="00AB36EA" w:rsidRDefault="00AB36EA" w:rsidP="00AB36EA">
      <w:pPr>
        <w:pStyle w:val="3GPPAgreements"/>
        <w:numPr>
          <w:ilvl w:val="0"/>
          <w:numId w:val="0"/>
        </w:numPr>
      </w:pPr>
      <w:r w:rsidRPr="0007397D">
        <w:lastRenderedPageBreak/>
        <w:t>Regarding Q</w:t>
      </w:r>
      <w:r w:rsidR="009441BC">
        <w:t>5 and Q6</w:t>
      </w:r>
      <w:r w:rsidRPr="0007397D">
        <w:t xml:space="preserve">, </w:t>
      </w:r>
      <w:r>
        <w:t xml:space="preserve">we think </w:t>
      </w:r>
      <w:r w:rsidR="009441BC">
        <w:t xml:space="preserve">common behaviour should be used. In our view </w:t>
      </w:r>
      <w:r>
        <w:t>pre-empted UE should follow pre-emption procedure and trigger resource reselection.</w:t>
      </w:r>
      <w:r w:rsidR="009441BC">
        <w:t xml:space="preserve"> </w:t>
      </w:r>
      <w:r>
        <w:t xml:space="preserve">Whether to trigger resource </w:t>
      </w:r>
      <w:r w:rsidR="00C93D4F">
        <w:rPr>
          <w:lang w:val="en-US"/>
        </w:rPr>
        <w:t>re</w:t>
      </w:r>
      <w:r w:rsidR="00C93D4F" w:rsidRPr="0007397D">
        <w:rPr>
          <w:lang w:val="en-US"/>
        </w:rPr>
        <w:t>-</w:t>
      </w:r>
      <w:r>
        <w:t xml:space="preserve">selection for semi-persistent or dynamic </w:t>
      </w:r>
      <w:r w:rsidR="009441BC">
        <w:t xml:space="preserve">reservations </w:t>
      </w:r>
      <w:r>
        <w:t>should be left up to UE implementation</w:t>
      </w:r>
      <w:r w:rsidR="009441BC">
        <w:t>. The pre-empted semi-persistent resource reservation process is considered as terminated</w:t>
      </w:r>
      <w:r w:rsidR="00C93D4F">
        <w:t xml:space="preserve"> by TX UE</w:t>
      </w:r>
      <w:r w:rsidR="009441BC">
        <w:t>.</w:t>
      </w:r>
    </w:p>
    <w:p w14:paraId="66E8F73B" w14:textId="0D664AA5" w:rsidR="009441BC" w:rsidRDefault="009441BC" w:rsidP="00AB36EA">
      <w:pPr>
        <w:pStyle w:val="3GPPAgreements"/>
        <w:numPr>
          <w:ilvl w:val="0"/>
          <w:numId w:val="0"/>
        </w:numPr>
      </w:pPr>
      <w:r>
        <w:t>In order to simplify design and discussion we are also open to the solution when pool</w:t>
      </w:r>
      <w:r w:rsidR="00C93D4F">
        <w:t xml:space="preserve"> configurations</w:t>
      </w:r>
      <w:r>
        <w:t xml:space="preserve"> cannot simultaneously support semi-persistent reservations and pre-emptions.</w:t>
      </w:r>
    </w:p>
    <w:p w14:paraId="6D78D991" w14:textId="77777777" w:rsidR="00511A08" w:rsidRDefault="00511A08" w:rsidP="00511A08">
      <w:pPr>
        <w:pStyle w:val="3GPPText"/>
      </w:pPr>
    </w:p>
    <w:p w14:paraId="503F8A7C" w14:textId="77777777" w:rsidR="00511A08" w:rsidRPr="00AC1355" w:rsidRDefault="00511A08" w:rsidP="00511A08">
      <w:pPr>
        <w:pStyle w:val="3GPPAgreements"/>
        <w:numPr>
          <w:ilvl w:val="0"/>
          <w:numId w:val="10"/>
        </w:numPr>
      </w:pPr>
    </w:p>
    <w:p w14:paraId="30B085CC" w14:textId="584011BA" w:rsidR="00511A08" w:rsidRPr="0007397D" w:rsidRDefault="00511A08" w:rsidP="00511A08">
      <w:pPr>
        <w:pStyle w:val="3GPPAgreements"/>
        <w:rPr>
          <w:b/>
          <w:bCs/>
        </w:rPr>
      </w:pPr>
      <w:r w:rsidRPr="0007397D">
        <w:rPr>
          <w:b/>
          <w:bCs/>
        </w:rPr>
        <w:t>For pre-emption in application to periodic reservations, down-select from</w:t>
      </w:r>
      <w:r w:rsidR="009441BC">
        <w:rPr>
          <w:b/>
          <w:bCs/>
        </w:rPr>
        <w:t xml:space="preserve"> the following two options</w:t>
      </w:r>
    </w:p>
    <w:p w14:paraId="7F09B946" w14:textId="77777777" w:rsidR="00511A08" w:rsidRPr="0007397D" w:rsidRDefault="00511A08" w:rsidP="00511A08">
      <w:pPr>
        <w:pStyle w:val="3GPPAgreements"/>
        <w:numPr>
          <w:ilvl w:val="1"/>
          <w:numId w:val="8"/>
        </w:numPr>
        <w:rPr>
          <w:b/>
          <w:bCs/>
        </w:rPr>
      </w:pPr>
      <w:r w:rsidRPr="0007397D">
        <w:rPr>
          <w:b/>
          <w:bCs/>
        </w:rPr>
        <w:t>Option 1: A UE is not expected to be configured with pre-emption enabled and periodic reservations enabled in the same resource pool</w:t>
      </w:r>
    </w:p>
    <w:p w14:paraId="3315AE4A" w14:textId="77777777" w:rsidR="00511A08" w:rsidRPr="0007397D" w:rsidRDefault="00511A08" w:rsidP="00511A08">
      <w:pPr>
        <w:pStyle w:val="3GPPAgreements"/>
        <w:numPr>
          <w:ilvl w:val="1"/>
          <w:numId w:val="8"/>
        </w:numPr>
        <w:rPr>
          <w:b/>
          <w:bCs/>
        </w:rPr>
      </w:pPr>
      <w:r w:rsidRPr="0007397D">
        <w:rPr>
          <w:b/>
          <w:bCs/>
        </w:rPr>
        <w:t>Option 2: A UE checks pre-emption condition for the resources in current reservation period, and is not expected to reserve more periodic resources after reselection triggered by pre-emption</w:t>
      </w:r>
    </w:p>
    <w:p w14:paraId="2CF2CC76" w14:textId="0CEC6699" w:rsidR="00511A08" w:rsidRDefault="00511A08" w:rsidP="00721E75"/>
    <w:p w14:paraId="44A1BD55" w14:textId="77777777" w:rsidR="00396418" w:rsidRDefault="00396418" w:rsidP="00721E75"/>
    <w:p w14:paraId="6609F333" w14:textId="77777777" w:rsidR="00396418" w:rsidRDefault="00396418" w:rsidP="00721E75"/>
    <w:p w14:paraId="1347D8A5" w14:textId="25865149" w:rsidR="008F4218" w:rsidRDefault="008F4218" w:rsidP="008F4218">
      <w:pPr>
        <w:pStyle w:val="3GPPH1"/>
        <w:numPr>
          <w:ilvl w:val="0"/>
          <w:numId w:val="1"/>
        </w:numPr>
        <w:ind w:left="425" w:hanging="425"/>
      </w:pPr>
      <w:r>
        <w:t>Conclusions</w:t>
      </w:r>
    </w:p>
    <w:p w14:paraId="5ED1E85D" w14:textId="722CBE39" w:rsidR="00623116" w:rsidRDefault="008F4218">
      <w:pPr>
        <w:pStyle w:val="3GPPText"/>
      </w:pPr>
      <w:r>
        <w:t xml:space="preserve">In this contribution, we provided our views on </w:t>
      </w:r>
      <w:r w:rsidR="005453FF">
        <w:t xml:space="preserve">remaining </w:t>
      </w:r>
      <w:r w:rsidR="00F20013">
        <w:t xml:space="preserve">open </w:t>
      </w:r>
      <w:r w:rsidR="008D10EE">
        <w:t xml:space="preserve">design aspects </w:t>
      </w:r>
      <w:r>
        <w:t xml:space="preserve">of resource allocation </w:t>
      </w:r>
      <w:r w:rsidR="008D10EE">
        <w:t xml:space="preserve">Mode-2 </w:t>
      </w:r>
      <w:r>
        <w:t xml:space="preserve">for NR-V2X sidelink communication. Based on discussions and presented </w:t>
      </w:r>
      <w:r w:rsidR="005453FF">
        <w:t>analysis</w:t>
      </w:r>
      <w:r>
        <w:t>, we have following proposals:</w:t>
      </w:r>
    </w:p>
    <w:p w14:paraId="4C198949" w14:textId="26680E9E" w:rsidR="00721E75" w:rsidRDefault="00721E75">
      <w:pPr>
        <w:pStyle w:val="3GPPText"/>
      </w:pPr>
      <w:bookmarkStart w:id="1" w:name="_GoBack"/>
      <w:bookmarkEnd w:id="1"/>
    </w:p>
    <w:p w14:paraId="5AD09323" w14:textId="77777777" w:rsidR="00D9611F" w:rsidRPr="00C34BAF" w:rsidRDefault="00D9611F" w:rsidP="00D9611F">
      <w:pPr>
        <w:pStyle w:val="3GPPAgreements"/>
        <w:numPr>
          <w:ilvl w:val="0"/>
          <w:numId w:val="38"/>
        </w:numPr>
        <w:rPr>
          <w:strike/>
        </w:rPr>
      </w:pPr>
    </w:p>
    <w:p w14:paraId="0EA99AFB" w14:textId="77777777" w:rsidR="00D9611F" w:rsidRPr="001A065E" w:rsidRDefault="00D9611F" w:rsidP="00D9611F">
      <w:pPr>
        <w:pStyle w:val="3GPPAgreements"/>
        <w:rPr>
          <w:b/>
          <w:bCs/>
        </w:rPr>
      </w:pPr>
      <w:r w:rsidRPr="001A065E">
        <w:rPr>
          <w:b/>
          <w:bCs/>
        </w:rPr>
        <w:t xml:space="preserve">In case of </w:t>
      </w:r>
      <w:r>
        <w:rPr>
          <w:b/>
          <w:bCs/>
        </w:rPr>
        <w:t xml:space="preserve">multiple </w:t>
      </w:r>
      <w:r w:rsidRPr="001A065E">
        <w:rPr>
          <w:b/>
          <w:bCs/>
        </w:rPr>
        <w:t xml:space="preserve">parallel </w:t>
      </w:r>
      <w:r>
        <w:rPr>
          <w:b/>
          <w:bCs/>
          <w:lang w:val="en-US"/>
        </w:rPr>
        <w:t xml:space="preserve">resource selection </w:t>
      </w:r>
      <w:r w:rsidRPr="001A065E">
        <w:rPr>
          <w:b/>
          <w:bCs/>
        </w:rPr>
        <w:t>processes in</w:t>
      </w:r>
      <w:r>
        <w:rPr>
          <w:b/>
          <w:bCs/>
        </w:rPr>
        <w:t xml:space="preserve"> a</w:t>
      </w:r>
      <w:r w:rsidRPr="001A065E">
        <w:rPr>
          <w:b/>
          <w:bCs/>
        </w:rPr>
        <w:t xml:space="preserve"> slot, resource selection order starts from the process that serves transmission with highest priority and continues according to sidelink priorit</w:t>
      </w:r>
      <w:r>
        <w:rPr>
          <w:b/>
          <w:bCs/>
        </w:rPr>
        <w:t>y</w:t>
      </w:r>
    </w:p>
    <w:p w14:paraId="1BAB4CED" w14:textId="77777777" w:rsidR="00D9611F" w:rsidRPr="001A065E" w:rsidRDefault="00D9611F" w:rsidP="00D9611F">
      <w:pPr>
        <w:pStyle w:val="3GPPAgreements"/>
        <w:numPr>
          <w:ilvl w:val="1"/>
          <w:numId w:val="8"/>
        </w:numPr>
        <w:rPr>
          <w:b/>
          <w:bCs/>
        </w:rPr>
      </w:pPr>
      <w:r w:rsidRPr="001A065E">
        <w:rPr>
          <w:b/>
          <w:bCs/>
        </w:rPr>
        <w:t>Sidelink resource selection for transmissions with the higher priority always precedes resource selection for transmissions with lower priority</w:t>
      </w:r>
    </w:p>
    <w:p w14:paraId="15B2ED5A" w14:textId="77777777" w:rsidR="00D9611F" w:rsidRPr="001A065E" w:rsidRDefault="00D9611F" w:rsidP="00D9611F">
      <w:pPr>
        <w:pStyle w:val="3GPPAgreements"/>
        <w:numPr>
          <w:ilvl w:val="1"/>
          <w:numId w:val="8"/>
        </w:numPr>
        <w:rPr>
          <w:b/>
          <w:bCs/>
        </w:rPr>
      </w:pPr>
      <w:r w:rsidRPr="001A065E">
        <w:rPr>
          <w:b/>
          <w:bCs/>
        </w:rPr>
        <w:t>Sidelink resource selection for transmissions with the lower priority is executed on remaining resources – i.e. resources not selected for higher priority transmissions (higher priority resources are excluded)</w:t>
      </w:r>
    </w:p>
    <w:p w14:paraId="63184C3E" w14:textId="77777777" w:rsidR="00D9611F" w:rsidRPr="00AC1355" w:rsidRDefault="00D9611F" w:rsidP="00D9611F">
      <w:pPr>
        <w:pStyle w:val="3GPPAgreements"/>
        <w:numPr>
          <w:ilvl w:val="0"/>
          <w:numId w:val="39"/>
        </w:numPr>
      </w:pPr>
    </w:p>
    <w:p w14:paraId="3631DE09" w14:textId="77777777" w:rsidR="00D9611F" w:rsidRPr="0048581D" w:rsidRDefault="00D9611F" w:rsidP="00D9611F">
      <w:pPr>
        <w:pStyle w:val="3GPPAgreements"/>
        <w:rPr>
          <w:b/>
          <w:bCs/>
        </w:rPr>
      </w:pPr>
      <w:r>
        <w:rPr>
          <w:b/>
          <w:bCs/>
        </w:rPr>
        <w:t>I</w:t>
      </w:r>
      <w:r w:rsidRPr="0048581D">
        <w:rPr>
          <w:b/>
          <w:bCs/>
        </w:rPr>
        <w:t>n the minimum time gap Z = a + b</w:t>
      </w:r>
      <w:r w:rsidRPr="0048581D" w:rsidDel="008E1FFF">
        <w:rPr>
          <w:b/>
          <w:bCs/>
        </w:rPr>
        <w:t xml:space="preserve"> </w:t>
      </w:r>
      <w:r w:rsidRPr="0048581D">
        <w:rPr>
          <w:b/>
          <w:bCs/>
        </w:rPr>
        <w:t>for the case of HARQ RTT aware resource selection, the value of the component ‘b’ is not larger than</w:t>
      </w:r>
    </w:p>
    <w:p w14:paraId="321FCE3F" w14:textId="77777777" w:rsidR="00D9611F" w:rsidRPr="0048581D" w:rsidRDefault="00D9611F" w:rsidP="00D9611F">
      <w:pPr>
        <w:numPr>
          <w:ilvl w:val="1"/>
          <w:numId w:val="8"/>
        </w:numPr>
        <w:overflowPunct/>
        <w:autoSpaceDE/>
        <w:autoSpaceDN/>
        <w:adjustRightInd/>
        <w:spacing w:after="0"/>
        <w:textAlignment w:val="auto"/>
        <w:rPr>
          <w:rFonts w:eastAsia="Times New Roman"/>
          <w:b/>
          <w:bCs/>
          <w:sz w:val="22"/>
          <w:szCs w:val="22"/>
        </w:rPr>
      </w:pPr>
      <w:r w:rsidRPr="0048581D">
        <w:rPr>
          <w:rFonts w:eastAsia="Times New Roman"/>
          <w:b/>
          <w:bCs/>
          <w:sz w:val="22"/>
          <w:szCs w:val="22"/>
        </w:rPr>
        <w:t>T</w:t>
      </w:r>
      <w:r w:rsidRPr="0048581D">
        <w:rPr>
          <w:rFonts w:eastAsia="Times New Roman"/>
          <w:b/>
          <w:bCs/>
          <w:sz w:val="22"/>
          <w:szCs w:val="22"/>
          <w:vertAlign w:val="subscript"/>
        </w:rPr>
        <w:t>proc.2</w:t>
      </w:r>
      <w:r w:rsidRPr="0048581D">
        <w:rPr>
          <w:rFonts w:eastAsia="Times New Roman"/>
          <w:b/>
          <w:bCs/>
          <w:sz w:val="22"/>
          <w:szCs w:val="22"/>
        </w:rPr>
        <w:t xml:space="preserve"> = </w:t>
      </w:r>
      <w:proofErr w:type="spellStart"/>
      <w:r>
        <w:rPr>
          <w:rFonts w:eastAsia="Times New Roman"/>
          <w:b/>
          <w:bCs/>
          <w:sz w:val="22"/>
          <w:szCs w:val="22"/>
        </w:rPr>
        <w:t>T</w:t>
      </w:r>
      <w:r w:rsidRPr="00324DAE">
        <w:rPr>
          <w:rFonts w:eastAsia="Times New Roman"/>
          <w:b/>
          <w:bCs/>
          <w:sz w:val="22"/>
          <w:szCs w:val="22"/>
          <w:vertAlign w:val="subscript"/>
        </w:rPr>
        <w:t>prep</w:t>
      </w:r>
      <w:proofErr w:type="spellEnd"/>
      <w:r>
        <w:rPr>
          <w:rFonts w:eastAsia="Times New Roman"/>
          <w:b/>
          <w:bCs/>
          <w:sz w:val="22"/>
          <w:szCs w:val="22"/>
        </w:rPr>
        <w:t xml:space="preserve"> + Y</w:t>
      </w:r>
      <w:r w:rsidRPr="0048581D">
        <w:rPr>
          <w:rFonts w:eastAsia="Times New Roman"/>
          <w:b/>
          <w:bCs/>
          <w:sz w:val="22"/>
          <w:szCs w:val="22"/>
        </w:rPr>
        <w:t xml:space="preserve"> where: </w:t>
      </w:r>
    </w:p>
    <w:p w14:paraId="09380B9A" w14:textId="77777777" w:rsidR="00D9611F" w:rsidRDefault="00D9611F" w:rsidP="00D9611F">
      <w:pPr>
        <w:numPr>
          <w:ilvl w:val="2"/>
          <w:numId w:val="8"/>
        </w:numPr>
        <w:overflowPunct/>
        <w:autoSpaceDE/>
        <w:autoSpaceDN/>
        <w:adjustRightInd/>
        <w:spacing w:after="0"/>
        <w:textAlignment w:val="auto"/>
        <w:rPr>
          <w:rFonts w:eastAsia="Times New Roman"/>
          <w:b/>
          <w:bCs/>
          <w:sz w:val="22"/>
          <w:szCs w:val="22"/>
        </w:rPr>
      </w:pPr>
      <w:proofErr w:type="spellStart"/>
      <w:r>
        <w:rPr>
          <w:rFonts w:eastAsia="Times New Roman"/>
          <w:b/>
          <w:bCs/>
          <w:sz w:val="22"/>
          <w:szCs w:val="22"/>
        </w:rPr>
        <w:t>T</w:t>
      </w:r>
      <w:r w:rsidRPr="00324DAE">
        <w:rPr>
          <w:rFonts w:eastAsia="Times New Roman"/>
          <w:b/>
          <w:bCs/>
          <w:sz w:val="22"/>
          <w:szCs w:val="22"/>
          <w:vertAlign w:val="subscript"/>
        </w:rPr>
        <w:t>prep</w:t>
      </w:r>
      <w:proofErr w:type="spellEnd"/>
      <w:r>
        <w:rPr>
          <w:rFonts w:eastAsia="Times New Roman"/>
          <w:b/>
          <w:bCs/>
          <w:sz w:val="22"/>
          <w:szCs w:val="22"/>
        </w:rPr>
        <w:t xml:space="preserve"> is the PSFCH-to-PUCCH preparation time with assumption of </w:t>
      </w:r>
      <w:proofErr w:type="spellStart"/>
      <w:r w:rsidRPr="00CE42CE">
        <w:rPr>
          <w:rFonts w:eastAsia="Times New Roman"/>
          <w:b/>
          <w:bCs/>
          <w:sz w:val="22"/>
          <w:szCs w:val="22"/>
        </w:rPr>
        <w:t>μ_U</w:t>
      </w:r>
      <w:r>
        <w:rPr>
          <w:rFonts w:eastAsia="Times New Roman"/>
          <w:b/>
          <w:bCs/>
          <w:sz w:val="22"/>
          <w:szCs w:val="22"/>
        </w:rPr>
        <w:t>L</w:t>
      </w:r>
      <w:proofErr w:type="spellEnd"/>
      <w:r>
        <w:rPr>
          <w:rFonts w:eastAsia="Times New Roman"/>
          <w:b/>
          <w:bCs/>
          <w:sz w:val="22"/>
          <w:szCs w:val="22"/>
        </w:rPr>
        <w:t xml:space="preserve"> = </w:t>
      </w:r>
      <w:proofErr w:type="spellStart"/>
      <w:r w:rsidRPr="00CE42CE">
        <w:rPr>
          <w:rFonts w:eastAsia="Times New Roman"/>
          <w:b/>
          <w:bCs/>
          <w:sz w:val="22"/>
          <w:szCs w:val="22"/>
        </w:rPr>
        <w:t>μ_SL</w:t>
      </w:r>
      <w:proofErr w:type="spellEnd"/>
    </w:p>
    <w:p w14:paraId="4621B5B6" w14:textId="77777777" w:rsidR="00D9611F" w:rsidRPr="0048581D" w:rsidRDefault="00D9611F" w:rsidP="00D9611F">
      <w:pPr>
        <w:numPr>
          <w:ilvl w:val="2"/>
          <w:numId w:val="8"/>
        </w:numPr>
        <w:overflowPunct/>
        <w:autoSpaceDE/>
        <w:autoSpaceDN/>
        <w:adjustRightInd/>
        <w:spacing w:after="0"/>
        <w:textAlignment w:val="auto"/>
        <w:rPr>
          <w:rFonts w:eastAsia="Times New Roman"/>
          <w:b/>
          <w:bCs/>
          <w:sz w:val="22"/>
          <w:szCs w:val="22"/>
        </w:rPr>
      </w:pPr>
      <w:r>
        <w:rPr>
          <w:rFonts w:eastAsia="Times New Roman"/>
          <w:b/>
          <w:bCs/>
          <w:sz w:val="22"/>
          <w:szCs w:val="22"/>
        </w:rPr>
        <w:t xml:space="preserve">Y = </w:t>
      </w:r>
      <w:r w:rsidRPr="00F22C9D">
        <w:rPr>
          <w:rFonts w:eastAsia="Times New Roman"/>
          <w:b/>
          <w:bCs/>
          <w:sz w:val="22"/>
          <w:szCs w:val="22"/>
        </w:rPr>
        <w:t>7</w:t>
      </w:r>
      <w:r>
        <w:rPr>
          <w:rFonts w:eastAsia="Times New Roman"/>
          <w:b/>
          <w:bCs/>
          <w:sz w:val="22"/>
          <w:szCs w:val="22"/>
        </w:rPr>
        <w:t xml:space="preserve"> symbols</w:t>
      </w:r>
    </w:p>
    <w:p w14:paraId="65F458CC" w14:textId="77777777" w:rsidR="00D9611F" w:rsidRDefault="00D9611F" w:rsidP="00D9611F">
      <w:pPr>
        <w:pStyle w:val="ListParagraph"/>
        <w:numPr>
          <w:ilvl w:val="0"/>
          <w:numId w:val="40"/>
        </w:numPr>
      </w:pPr>
    </w:p>
    <w:p w14:paraId="69FF7C4C" w14:textId="77777777" w:rsidR="00D9611F" w:rsidRPr="0007397D" w:rsidRDefault="00D9611F" w:rsidP="00D9611F">
      <w:pPr>
        <w:pStyle w:val="3GPPAgreements"/>
        <w:rPr>
          <w:b/>
          <w:bCs/>
        </w:rPr>
      </w:pPr>
      <w:r w:rsidRPr="0007397D">
        <w:rPr>
          <w:b/>
          <w:bCs/>
        </w:rPr>
        <w:t xml:space="preserve">In a single iteration of resource (re)-selection/(re)-evaluation, UE can select up to </w:t>
      </w:r>
      <w:r w:rsidRPr="0007397D">
        <w:rPr>
          <w:b/>
          <w:bCs/>
          <w:i/>
        </w:rPr>
        <w:t>N</w:t>
      </w:r>
      <w:r w:rsidRPr="0007397D">
        <w:rPr>
          <w:b/>
          <w:bCs/>
        </w:rPr>
        <w:t xml:space="preserve"> resources for sidelink transmission, where </w:t>
      </w:r>
      <w:proofErr w:type="gramStart"/>
      <w:r w:rsidRPr="0007397D">
        <w:rPr>
          <w:b/>
          <w:bCs/>
        </w:rPr>
        <w:t>min(</w:t>
      </w:r>
      <w:proofErr w:type="gramEnd"/>
      <w:r w:rsidRPr="0007397D">
        <w:rPr>
          <w:b/>
          <w:bCs/>
          <w:i/>
          <w:iCs/>
        </w:rPr>
        <w:t>M, N</w:t>
      </w:r>
      <w:r w:rsidRPr="0007397D">
        <w:rPr>
          <w:b/>
          <w:bCs/>
          <w:i/>
          <w:iCs/>
          <w:vertAlign w:val="subscript"/>
        </w:rPr>
        <w:t>MAX</w:t>
      </w:r>
      <w:r w:rsidRPr="0007397D">
        <w:rPr>
          <w:b/>
          <w:bCs/>
        </w:rPr>
        <w:t xml:space="preserve">) </w:t>
      </w:r>
      <w:r w:rsidRPr="0007397D">
        <w:rPr>
          <w:rFonts w:hint="eastAsia"/>
          <w:b/>
          <w:bCs/>
        </w:rPr>
        <w:t>≤</w:t>
      </w:r>
      <w:r w:rsidRPr="0007397D">
        <w:rPr>
          <w:b/>
          <w:bCs/>
        </w:rPr>
        <w:t xml:space="preserve"> </w:t>
      </w:r>
      <w:r w:rsidRPr="0007397D">
        <w:rPr>
          <w:b/>
          <w:bCs/>
          <w:i/>
        </w:rPr>
        <w:t>N</w:t>
      </w:r>
      <w:r w:rsidRPr="0007397D">
        <w:rPr>
          <w:b/>
          <w:bCs/>
        </w:rPr>
        <w:t xml:space="preserve"> </w:t>
      </w:r>
      <w:r w:rsidRPr="0007397D">
        <w:rPr>
          <w:rFonts w:hint="eastAsia"/>
          <w:b/>
          <w:bCs/>
        </w:rPr>
        <w:t>≤</w:t>
      </w:r>
      <w:r w:rsidRPr="0007397D">
        <w:rPr>
          <w:b/>
          <w:bCs/>
        </w:rPr>
        <w:t xml:space="preserve"> </w:t>
      </w:r>
      <w:r w:rsidRPr="0007397D">
        <w:rPr>
          <w:b/>
          <w:bCs/>
          <w:i/>
        </w:rPr>
        <w:t>M</w:t>
      </w:r>
      <w:r w:rsidRPr="0007397D">
        <w:rPr>
          <w:b/>
          <w:bCs/>
        </w:rPr>
        <w:t xml:space="preserve">, here </w:t>
      </w:r>
      <w:r w:rsidRPr="0007397D">
        <w:rPr>
          <w:b/>
          <w:bCs/>
          <w:i/>
        </w:rPr>
        <w:t>M</w:t>
      </w:r>
      <w:r w:rsidRPr="0007397D">
        <w:rPr>
          <w:b/>
          <w:bCs/>
        </w:rPr>
        <w:t xml:space="preserve"> is number of remaining transmissions intended by UE</w:t>
      </w:r>
    </w:p>
    <w:p w14:paraId="095068EC" w14:textId="77777777" w:rsidR="00D9611F" w:rsidRDefault="00D9611F" w:rsidP="00D9611F">
      <w:pPr>
        <w:pStyle w:val="3GPPAgreements"/>
        <w:numPr>
          <w:ilvl w:val="1"/>
          <w:numId w:val="8"/>
        </w:numPr>
        <w:rPr>
          <w:b/>
          <w:bCs/>
        </w:rPr>
      </w:pPr>
      <w:r w:rsidRPr="0007397D">
        <w:rPr>
          <w:b/>
          <w:bCs/>
        </w:rPr>
        <w:t xml:space="preserve">The actual number </w:t>
      </w:r>
      <w:r w:rsidRPr="0007397D">
        <w:rPr>
          <w:b/>
          <w:bCs/>
          <w:i/>
          <w:iCs/>
        </w:rPr>
        <w:t>N</w:t>
      </w:r>
      <w:r w:rsidRPr="0007397D">
        <w:rPr>
          <w:b/>
          <w:bCs/>
        </w:rPr>
        <w:t xml:space="preserve"> applied by UE in each iteration is not specified, i.e. it is left up to UE implementation</w:t>
      </w:r>
    </w:p>
    <w:p w14:paraId="3E4C43BE" w14:textId="77777777" w:rsidR="00D9611F" w:rsidRPr="00AC1355" w:rsidRDefault="00D9611F" w:rsidP="00D9611F">
      <w:pPr>
        <w:pStyle w:val="3GPPAgreements"/>
        <w:numPr>
          <w:ilvl w:val="0"/>
          <w:numId w:val="41"/>
        </w:numPr>
      </w:pPr>
    </w:p>
    <w:p w14:paraId="0ECFB1A9" w14:textId="77777777" w:rsidR="00D9611F" w:rsidRDefault="00D9611F" w:rsidP="00D9611F">
      <w:pPr>
        <w:pStyle w:val="3GPPAgreements"/>
        <w:rPr>
          <w:b/>
          <w:bCs/>
        </w:rPr>
      </w:pPr>
      <w:r w:rsidRPr="0007397D">
        <w:rPr>
          <w:b/>
          <w:bCs/>
        </w:rPr>
        <w:t>In case of semi-persistent reservations, re-evaluation of candidate resources is performed only for selection of resources in the first semi-persistent period</w:t>
      </w:r>
      <w:r>
        <w:rPr>
          <w:b/>
          <w:bCs/>
        </w:rPr>
        <w:t xml:space="preserve"> (initial semi-persistent reservations)</w:t>
      </w:r>
    </w:p>
    <w:p w14:paraId="50DF4782" w14:textId="77777777" w:rsidR="00D9611F" w:rsidRPr="0007397D" w:rsidRDefault="00D9611F" w:rsidP="00D9611F">
      <w:pPr>
        <w:pStyle w:val="3GPPAgreements"/>
        <w:rPr>
          <w:b/>
          <w:bCs/>
        </w:rPr>
      </w:pPr>
      <w:r w:rsidRPr="0007397D">
        <w:rPr>
          <w:b/>
          <w:bCs/>
        </w:rPr>
        <w:lastRenderedPageBreak/>
        <w:t>Re-evaluation of semi-persistent resources is not applied for subsequent periods unless new resource reselection is triggered</w:t>
      </w:r>
    </w:p>
    <w:p w14:paraId="5123C5FD" w14:textId="77777777" w:rsidR="00D9611F" w:rsidRPr="00AC1355" w:rsidRDefault="00D9611F" w:rsidP="00D9611F">
      <w:pPr>
        <w:pStyle w:val="3GPPAgreements"/>
        <w:numPr>
          <w:ilvl w:val="0"/>
          <w:numId w:val="42"/>
        </w:numPr>
      </w:pPr>
    </w:p>
    <w:p w14:paraId="646F6A2D" w14:textId="77777777" w:rsidR="00D9611F" w:rsidRPr="0007397D" w:rsidRDefault="00D9611F" w:rsidP="00D9611F">
      <w:pPr>
        <w:pStyle w:val="3GPPAgreements"/>
        <w:rPr>
          <w:b/>
          <w:bCs/>
        </w:rPr>
      </w:pPr>
      <w:r w:rsidRPr="0007397D">
        <w:rPr>
          <w:b/>
          <w:bCs/>
        </w:rPr>
        <w:t>For pre-emption in application to periodic reservations, down-select from</w:t>
      </w:r>
      <w:r>
        <w:rPr>
          <w:b/>
          <w:bCs/>
        </w:rPr>
        <w:t xml:space="preserve"> the following two options</w:t>
      </w:r>
    </w:p>
    <w:p w14:paraId="21493670" w14:textId="77777777" w:rsidR="00D9611F" w:rsidRPr="0007397D" w:rsidRDefault="00D9611F" w:rsidP="00D9611F">
      <w:pPr>
        <w:pStyle w:val="3GPPAgreements"/>
        <w:numPr>
          <w:ilvl w:val="1"/>
          <w:numId w:val="8"/>
        </w:numPr>
        <w:rPr>
          <w:b/>
          <w:bCs/>
        </w:rPr>
      </w:pPr>
      <w:r w:rsidRPr="0007397D">
        <w:rPr>
          <w:b/>
          <w:bCs/>
        </w:rPr>
        <w:t>Option 1: A UE is not expected to be configured with pre-emption enabled and periodic reservations enabled in the same resource pool</w:t>
      </w:r>
    </w:p>
    <w:p w14:paraId="10BA245B" w14:textId="77777777" w:rsidR="00D9611F" w:rsidRPr="0007397D" w:rsidRDefault="00D9611F" w:rsidP="00D9611F">
      <w:pPr>
        <w:pStyle w:val="3GPPAgreements"/>
        <w:numPr>
          <w:ilvl w:val="1"/>
          <w:numId w:val="8"/>
        </w:numPr>
        <w:rPr>
          <w:b/>
          <w:bCs/>
        </w:rPr>
      </w:pPr>
      <w:r w:rsidRPr="0007397D">
        <w:rPr>
          <w:b/>
          <w:bCs/>
        </w:rPr>
        <w:t>Option 2: A UE checks pre-emption condition for the resources in current reservation period, and is not expected to reserve more periodic resources after reselection triggered by pre-emption</w:t>
      </w:r>
    </w:p>
    <w:p w14:paraId="01058B2F" w14:textId="77777777" w:rsidR="00D9611F" w:rsidRDefault="00D9611F">
      <w:pPr>
        <w:pStyle w:val="3GPPText"/>
      </w:pPr>
    </w:p>
    <w:p w14:paraId="7CE75C4B" w14:textId="77777777" w:rsidR="00135796" w:rsidRPr="00104381" w:rsidRDefault="00135796" w:rsidP="008F4218">
      <w:pPr>
        <w:pStyle w:val="3GPPText"/>
      </w:pPr>
    </w:p>
    <w:p w14:paraId="753985D7" w14:textId="77777777" w:rsidR="008F4218" w:rsidRPr="00AB2DA9" w:rsidRDefault="008F4218" w:rsidP="008F4218">
      <w:pPr>
        <w:pStyle w:val="3GPPH1"/>
        <w:numPr>
          <w:ilvl w:val="0"/>
          <w:numId w:val="1"/>
        </w:numPr>
        <w:rPr>
          <w:lang w:val="en-US"/>
        </w:rPr>
      </w:pPr>
      <w:r w:rsidRPr="00AB2DA9">
        <w:rPr>
          <w:lang w:val="en-US"/>
        </w:rPr>
        <w:t>References</w:t>
      </w:r>
    </w:p>
    <w:p w14:paraId="61BE432C" w14:textId="3D3DE626" w:rsidR="00CB6653" w:rsidRPr="0007397D" w:rsidRDefault="00CB6653">
      <w:pPr>
        <w:pStyle w:val="ListParagraph"/>
        <w:widowControl w:val="0"/>
        <w:numPr>
          <w:ilvl w:val="0"/>
          <w:numId w:val="36"/>
        </w:numPr>
        <w:tabs>
          <w:tab w:val="num" w:pos="708"/>
        </w:tabs>
        <w:autoSpaceDN w:val="0"/>
        <w:spacing w:after="60"/>
        <w:jc w:val="both"/>
        <w:rPr>
          <w:rFonts w:ascii="Times New Roman" w:eastAsia="SimSun" w:hAnsi="Times New Roman"/>
          <w:szCs w:val="20"/>
        </w:rPr>
      </w:pPr>
      <w:bookmarkStart w:id="2" w:name="_Ref32567945"/>
      <w:bookmarkStart w:id="3" w:name="_Ref32612531"/>
      <w:bookmarkStart w:id="4" w:name="_Hlk32563294"/>
      <w:bookmarkStart w:id="5" w:name="_Ref40431577"/>
      <w:bookmarkStart w:id="6" w:name="_Ref4855776"/>
      <w:r w:rsidRPr="00EE748C">
        <w:rPr>
          <w:rFonts w:ascii="Times New Roman" w:eastAsia="SimSun" w:hAnsi="Times New Roman"/>
          <w:szCs w:val="20"/>
        </w:rPr>
        <w:t>R1-200</w:t>
      </w:r>
      <w:r>
        <w:rPr>
          <w:rFonts w:ascii="Times New Roman" w:eastAsia="SimSun" w:hAnsi="Times New Roman"/>
          <w:szCs w:val="20"/>
        </w:rPr>
        <w:t>5846</w:t>
      </w:r>
      <w:r w:rsidRPr="00EE748C">
        <w:rPr>
          <w:rFonts w:ascii="Times New Roman" w:eastAsia="SimSun" w:hAnsi="Times New Roman"/>
          <w:szCs w:val="20"/>
        </w:rPr>
        <w:t xml:space="preserve"> </w:t>
      </w:r>
      <w:r>
        <w:rPr>
          <w:rFonts w:ascii="Times New Roman" w:eastAsia="SimSun" w:hAnsi="Times New Roman"/>
          <w:szCs w:val="20"/>
        </w:rPr>
        <w:t>“</w:t>
      </w:r>
      <w:r w:rsidR="000E35FC" w:rsidRPr="000E35FC">
        <w:rPr>
          <w:rFonts w:ascii="Times New Roman" w:eastAsia="SimSun" w:hAnsi="Times New Roman"/>
          <w:szCs w:val="20"/>
        </w:rPr>
        <w:t>Remaining opens for NR-V2X sidelink physical layer structure</w:t>
      </w:r>
      <w:r>
        <w:rPr>
          <w:rFonts w:ascii="Times New Roman" w:eastAsia="SimSun" w:hAnsi="Times New Roman"/>
          <w:szCs w:val="20"/>
        </w:rPr>
        <w:t>”, Intel Corporation, e-Meeting, August 2020</w:t>
      </w:r>
      <w:bookmarkEnd w:id="2"/>
    </w:p>
    <w:p w14:paraId="4DBBE8C3" w14:textId="44DCB2A5" w:rsidR="00CB6653" w:rsidRPr="00EE748C" w:rsidRDefault="00CB6653" w:rsidP="00CB6653">
      <w:pPr>
        <w:pStyle w:val="ListParagraph"/>
        <w:widowControl w:val="0"/>
        <w:numPr>
          <w:ilvl w:val="0"/>
          <w:numId w:val="36"/>
        </w:numPr>
        <w:tabs>
          <w:tab w:val="num" w:pos="708"/>
        </w:tabs>
        <w:autoSpaceDN w:val="0"/>
        <w:spacing w:after="60"/>
        <w:jc w:val="both"/>
        <w:rPr>
          <w:rFonts w:ascii="Times New Roman" w:eastAsia="SimSun" w:hAnsi="Times New Roman"/>
          <w:szCs w:val="20"/>
        </w:rPr>
      </w:pPr>
      <w:r w:rsidRPr="00EE748C">
        <w:rPr>
          <w:rFonts w:ascii="Times New Roman" w:eastAsia="SimSun" w:hAnsi="Times New Roman"/>
          <w:szCs w:val="20"/>
        </w:rPr>
        <w:t>R1-200</w:t>
      </w:r>
      <w:r>
        <w:rPr>
          <w:rFonts w:ascii="Times New Roman" w:eastAsia="SimSun" w:hAnsi="Times New Roman"/>
          <w:szCs w:val="20"/>
        </w:rPr>
        <w:t>5847</w:t>
      </w:r>
      <w:r w:rsidRPr="00EE748C">
        <w:rPr>
          <w:rFonts w:ascii="Times New Roman" w:eastAsia="SimSun" w:hAnsi="Times New Roman"/>
          <w:szCs w:val="20"/>
        </w:rPr>
        <w:t xml:space="preserve"> </w:t>
      </w:r>
      <w:r>
        <w:rPr>
          <w:rFonts w:ascii="Times New Roman" w:eastAsia="SimSun" w:hAnsi="Times New Roman"/>
          <w:szCs w:val="20"/>
        </w:rPr>
        <w:t>“</w:t>
      </w:r>
      <w:r w:rsidRPr="00C37456">
        <w:rPr>
          <w:rFonts w:ascii="Times New Roman" w:eastAsia="SimSun" w:hAnsi="Times New Roman"/>
          <w:szCs w:val="20"/>
        </w:rPr>
        <w:t>Remaining opens for NR-V2X sidelink resource allocation Mode 1</w:t>
      </w:r>
      <w:r>
        <w:rPr>
          <w:rFonts w:ascii="Times New Roman" w:eastAsia="SimSun" w:hAnsi="Times New Roman"/>
          <w:szCs w:val="20"/>
        </w:rPr>
        <w:t>”, Intel Corporation, e-Meeting, August 2020</w:t>
      </w:r>
      <w:bookmarkEnd w:id="3"/>
    </w:p>
    <w:p w14:paraId="1148E9C4" w14:textId="77777777" w:rsidR="00CB6653" w:rsidRPr="00EE748C" w:rsidRDefault="00CB6653" w:rsidP="00CB6653">
      <w:pPr>
        <w:pStyle w:val="ListParagraph"/>
        <w:widowControl w:val="0"/>
        <w:numPr>
          <w:ilvl w:val="0"/>
          <w:numId w:val="36"/>
        </w:numPr>
        <w:tabs>
          <w:tab w:val="num" w:pos="708"/>
        </w:tabs>
        <w:autoSpaceDN w:val="0"/>
        <w:spacing w:after="60"/>
        <w:jc w:val="both"/>
        <w:rPr>
          <w:rFonts w:ascii="Times New Roman" w:eastAsia="SimSun" w:hAnsi="Times New Roman"/>
          <w:szCs w:val="20"/>
        </w:rPr>
      </w:pPr>
      <w:bookmarkStart w:id="7" w:name="_Ref47618785"/>
      <w:r w:rsidRPr="00EE748C">
        <w:rPr>
          <w:rFonts w:ascii="Times New Roman" w:eastAsia="SimSun" w:hAnsi="Times New Roman"/>
          <w:szCs w:val="20"/>
        </w:rPr>
        <w:t>R1-200</w:t>
      </w:r>
      <w:r>
        <w:rPr>
          <w:rFonts w:ascii="Times New Roman" w:eastAsia="SimSun" w:hAnsi="Times New Roman"/>
          <w:szCs w:val="20"/>
        </w:rPr>
        <w:t>5849</w:t>
      </w:r>
      <w:r w:rsidRPr="00EE748C">
        <w:rPr>
          <w:rFonts w:ascii="Times New Roman" w:eastAsia="SimSun" w:hAnsi="Times New Roman"/>
          <w:szCs w:val="20"/>
        </w:rPr>
        <w:t xml:space="preserve"> </w:t>
      </w:r>
      <w:r>
        <w:rPr>
          <w:rFonts w:ascii="Times New Roman" w:eastAsia="SimSun" w:hAnsi="Times New Roman"/>
          <w:szCs w:val="20"/>
        </w:rPr>
        <w:t>“</w:t>
      </w:r>
      <w:r w:rsidRPr="00B40ACE">
        <w:rPr>
          <w:rFonts w:ascii="Times New Roman" w:eastAsia="SimSun" w:hAnsi="Times New Roman"/>
          <w:szCs w:val="20"/>
        </w:rPr>
        <w:t>Remaining opens for NR-V2X sidelink physical layer procedures</w:t>
      </w:r>
      <w:r>
        <w:rPr>
          <w:rFonts w:ascii="Times New Roman" w:eastAsia="SimSun" w:hAnsi="Times New Roman"/>
          <w:szCs w:val="20"/>
        </w:rPr>
        <w:t>”, Intel Corporation, e-Meeting, August 2020</w:t>
      </w:r>
      <w:bookmarkEnd w:id="7"/>
    </w:p>
    <w:bookmarkEnd w:id="4"/>
    <w:bookmarkEnd w:id="5"/>
    <w:bookmarkEnd w:id="6"/>
    <w:p w14:paraId="66CAD7EE" w14:textId="6C251A27" w:rsidR="00EB61B6" w:rsidRPr="00170061" w:rsidRDefault="00EB61B6" w:rsidP="0007397D">
      <w:pPr>
        <w:widowControl w:val="0"/>
        <w:overflowPunct/>
        <w:autoSpaceDE/>
        <w:adjustRightInd/>
        <w:jc w:val="both"/>
        <w:textAlignment w:val="auto"/>
      </w:pPr>
    </w:p>
    <w:sectPr w:rsidR="00EB61B6" w:rsidRPr="00170061" w:rsidSect="008F4218">
      <w:headerReference w:type="even" r:id="rId11"/>
      <w:footerReference w:type="even" r:id="rId12"/>
      <w:footerReference w:type="default"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6C5EF3" w14:textId="77777777" w:rsidR="00EB510F" w:rsidRDefault="00EB510F">
      <w:pPr>
        <w:spacing w:after="0"/>
      </w:pPr>
      <w:r>
        <w:separator/>
      </w:r>
    </w:p>
  </w:endnote>
  <w:endnote w:type="continuationSeparator" w:id="0">
    <w:p w14:paraId="7246DABB" w14:textId="77777777" w:rsidR="00EB510F" w:rsidRDefault="00EB51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B1CCF" w14:textId="77777777" w:rsidR="00C12339" w:rsidRDefault="00C12339" w:rsidP="00D353D5">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58CF18F" w14:textId="77777777" w:rsidR="00C12339" w:rsidRDefault="00C12339" w:rsidP="00D353D5">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9F70D" w14:textId="77777777" w:rsidR="00C12339" w:rsidRPr="00270202" w:rsidRDefault="00C12339" w:rsidP="00D353D5">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20</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36</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FD037B" w14:textId="77777777" w:rsidR="00EB510F" w:rsidRDefault="00EB510F">
      <w:pPr>
        <w:spacing w:after="0"/>
      </w:pPr>
      <w:r>
        <w:separator/>
      </w:r>
    </w:p>
  </w:footnote>
  <w:footnote w:type="continuationSeparator" w:id="0">
    <w:p w14:paraId="023F7910" w14:textId="77777777" w:rsidR="00EB510F" w:rsidRDefault="00EB510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F2185" w14:textId="77777777" w:rsidR="00C12339" w:rsidRDefault="00C1233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6510F8"/>
    <w:multiLevelType w:val="multilevel"/>
    <w:tmpl w:val="4D369DC8"/>
    <w:lvl w:ilvl="0">
      <w:start w:val="15"/>
      <w:numFmt w:val="decimal"/>
      <w:lvlText w:val="Proposal %1:"/>
      <w:lvlJc w:val="left"/>
      <w:pPr>
        <w:ind w:left="0" w:firstLine="0"/>
      </w:pPr>
      <w:rPr>
        <w:rFonts w:ascii="Times New Roman" w:hAnsi="Times New Roman" w:hint="default"/>
        <w:b/>
        <w:strike w:val="0"/>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BE2185"/>
    <w:multiLevelType w:val="multilevel"/>
    <w:tmpl w:val="60B0BF8A"/>
    <w:lvl w:ilvl="0">
      <w:start w:val="5"/>
      <w:numFmt w:val="decimal"/>
      <w:lvlText w:val="Proposal %1:"/>
      <w:lvlJc w:val="left"/>
      <w:pPr>
        <w:ind w:left="0" w:firstLine="0"/>
      </w:pPr>
      <w:rPr>
        <w:rFonts w:ascii="Times New Roman" w:hAnsi="Times New Roman" w:hint="default"/>
        <w:b/>
        <w:strike w:val="0"/>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08C46B61"/>
    <w:multiLevelType w:val="multilevel"/>
    <w:tmpl w:val="6A10539A"/>
    <w:lvl w:ilvl="0">
      <w:start w:val="3"/>
      <w:numFmt w:val="decimal"/>
      <w:lvlText w:val="Proposal %1:"/>
      <w:lvlJc w:val="left"/>
      <w:pPr>
        <w:ind w:left="0" w:firstLine="0"/>
      </w:pPr>
      <w:rPr>
        <w:rFonts w:ascii="Times New Roman" w:hAnsi="Times New Roman" w:hint="default"/>
        <w:b/>
        <w:strike w:val="0"/>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09B51999"/>
    <w:multiLevelType w:val="hybridMultilevel"/>
    <w:tmpl w:val="4B82337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0A6037AA"/>
    <w:multiLevelType w:val="multilevel"/>
    <w:tmpl w:val="66343760"/>
    <w:lvl w:ilvl="0">
      <w:start w:val="11"/>
      <w:numFmt w:val="decimal"/>
      <w:lvlText w:val="Proposal %1:"/>
      <w:lvlJc w:val="left"/>
      <w:pPr>
        <w:ind w:left="0" w:firstLine="0"/>
      </w:pPr>
      <w:rPr>
        <w:rFonts w:ascii="Times New Roman" w:hAnsi="Times New Roman" w:hint="default"/>
        <w:b/>
        <w:strike w:val="0"/>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0C484DBA"/>
    <w:multiLevelType w:val="multilevel"/>
    <w:tmpl w:val="59546CE8"/>
    <w:lvl w:ilvl="0">
      <w:start w:val="1"/>
      <w:numFmt w:val="decimal"/>
      <w:lvlText w:val="Proposal %1:"/>
      <w:lvlJc w:val="left"/>
      <w:pPr>
        <w:ind w:left="0" w:firstLine="0"/>
      </w:pPr>
      <w:rPr>
        <w:rFonts w:ascii="Times New Roman" w:hAnsi="Times New Roman" w:hint="default"/>
        <w:b/>
        <w:strike w:val="0"/>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446D13"/>
    <w:multiLevelType w:val="multilevel"/>
    <w:tmpl w:val="A6C6AC40"/>
    <w:lvl w:ilvl="0">
      <w:start w:val="2"/>
      <w:numFmt w:val="decimal"/>
      <w:lvlText w:val="Proposal %1:"/>
      <w:lvlJc w:val="left"/>
      <w:pPr>
        <w:ind w:left="0" w:firstLine="0"/>
      </w:pPr>
      <w:rPr>
        <w:rFonts w:ascii="Times New Roman" w:hAnsi="Times New Roman" w:hint="default"/>
        <w:b/>
        <w:strike w:val="0"/>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1B0B269F"/>
    <w:multiLevelType w:val="multilevel"/>
    <w:tmpl w:val="7A906378"/>
    <w:lvl w:ilvl="0">
      <w:start w:val="6"/>
      <w:numFmt w:val="decimal"/>
      <w:lvlText w:val="Proposal %1:"/>
      <w:lvlJc w:val="left"/>
      <w:pPr>
        <w:ind w:left="0" w:firstLine="0"/>
      </w:pPr>
      <w:rPr>
        <w:rFonts w:ascii="Times New Roman" w:hAnsi="Times New Roman" w:hint="default"/>
        <w:b/>
        <w:strike w:val="0"/>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1F250011"/>
    <w:multiLevelType w:val="multilevel"/>
    <w:tmpl w:val="517A1AD8"/>
    <w:lvl w:ilvl="0">
      <w:start w:val="1"/>
      <w:numFmt w:val="decimal"/>
      <w:lvlText w:val="[%1]"/>
      <w:lvlJc w:val="left"/>
      <w:pPr>
        <w:tabs>
          <w:tab w:val="num" w:pos="420"/>
        </w:tabs>
        <w:ind w:left="420" w:hanging="420"/>
      </w:pPr>
      <w:rPr>
        <w:rFonts w:hint="default"/>
        <w:i w:val="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0C61117"/>
    <w:multiLevelType w:val="multilevel"/>
    <w:tmpl w:val="B1581E36"/>
    <w:lvl w:ilvl="0">
      <w:start w:val="4"/>
      <w:numFmt w:val="decimal"/>
      <w:lvlText w:val="Proposal %1:"/>
      <w:lvlJc w:val="left"/>
      <w:pPr>
        <w:ind w:left="0" w:firstLine="0"/>
      </w:pPr>
      <w:rPr>
        <w:rFonts w:ascii="Times New Roman" w:hAnsi="Times New Roman" w:hint="default"/>
        <w:b/>
        <w:strike w:val="0"/>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20E814CE"/>
    <w:multiLevelType w:val="multilevel"/>
    <w:tmpl w:val="B51C81A0"/>
    <w:lvl w:ilvl="0">
      <w:start w:val="10"/>
      <w:numFmt w:val="decimal"/>
      <w:lvlText w:val="Proposal %1:"/>
      <w:lvlJc w:val="left"/>
      <w:pPr>
        <w:ind w:left="0" w:firstLine="0"/>
      </w:pPr>
      <w:rPr>
        <w:rFonts w:ascii="Times New Roman" w:hAnsi="Times New Roman" w:hint="default"/>
        <w:b/>
        <w:strike w:val="0"/>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25CC32DA"/>
    <w:multiLevelType w:val="multilevel"/>
    <w:tmpl w:val="18D88F8A"/>
    <w:lvl w:ilvl="0">
      <w:start w:val="1"/>
      <w:numFmt w:val="decimal"/>
      <w:lvlText w:val="Proposal %1:"/>
      <w:lvlJc w:val="left"/>
      <w:pPr>
        <w:ind w:left="0" w:firstLine="0"/>
      </w:pPr>
      <w:rPr>
        <w:rFonts w:ascii="Times New Roman" w:hAnsi="Times New Roman" w:hint="default"/>
        <w:b/>
        <w:strike w:val="0"/>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2C271BE9"/>
    <w:multiLevelType w:val="multilevel"/>
    <w:tmpl w:val="DF9E6A34"/>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Symbol" w:hAnsi="Symbol" w:hint="default"/>
      </w:rPr>
    </w:lvl>
    <w:lvl w:ilvl="5">
      <w:start w:val="1"/>
      <w:numFmt w:val="bullet"/>
      <w:lvlText w:val="−"/>
      <w:lvlJc w:val="left"/>
      <w:pPr>
        <w:tabs>
          <w:tab w:val="num" w:pos="2520"/>
        </w:tabs>
        <w:ind w:left="2520" w:hanging="420"/>
      </w:pPr>
      <w:rPr>
        <w:rFonts w:ascii="Calibre Regular" w:hAnsi="Calibre Regular" w:hint="default"/>
      </w:r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32C205A9"/>
    <w:multiLevelType w:val="multilevel"/>
    <w:tmpl w:val="0409001D"/>
    <w:styleLink w:val="StyleBulletedSymbolsymbolLeft025Hanging0253"/>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40E4DA0"/>
    <w:multiLevelType w:val="hybridMultilevel"/>
    <w:tmpl w:val="4BCC5CE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8CC30D0"/>
    <w:multiLevelType w:val="hybridMultilevel"/>
    <w:tmpl w:val="325C45FA"/>
    <w:lvl w:ilvl="0" w:tplc="FC24892E">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7F6AFB"/>
    <w:multiLevelType w:val="multilevel"/>
    <w:tmpl w:val="1E8C49D0"/>
    <w:styleLink w:val="StyleBulletedSymbolsymbolLeft025Hanging02511"/>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3C4734C"/>
    <w:multiLevelType w:val="hybridMultilevel"/>
    <w:tmpl w:val="EC261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8" w15:restartNumberingAfterBreak="0">
    <w:nsid w:val="50104A01"/>
    <w:multiLevelType w:val="multilevel"/>
    <w:tmpl w:val="AED0F0F8"/>
    <w:lvl w:ilvl="0">
      <w:start w:val="5"/>
      <w:numFmt w:val="decimal"/>
      <w:lvlText w:val="Proposal %1:"/>
      <w:lvlJc w:val="left"/>
      <w:pPr>
        <w:ind w:left="0" w:firstLine="0"/>
      </w:pPr>
      <w:rPr>
        <w:rFonts w:ascii="Times New Roman" w:hAnsi="Times New Roman" w:hint="default"/>
        <w:b/>
        <w:strike w:val="0"/>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51127349"/>
    <w:multiLevelType w:val="hybridMultilevel"/>
    <w:tmpl w:val="2996DBE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12542A8"/>
    <w:multiLevelType w:val="multilevel"/>
    <w:tmpl w:val="F30CB8C4"/>
    <w:lvl w:ilvl="0">
      <w:start w:val="8"/>
      <w:numFmt w:val="decimal"/>
      <w:lvlText w:val="Proposal %1:"/>
      <w:lvlJc w:val="left"/>
      <w:pPr>
        <w:ind w:left="0" w:firstLine="0"/>
      </w:pPr>
      <w:rPr>
        <w:rFonts w:ascii="Times New Roman" w:hAnsi="Times New Roman" w:hint="default"/>
        <w:b/>
        <w:strike w:val="0"/>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56F362BF"/>
    <w:multiLevelType w:val="multilevel"/>
    <w:tmpl w:val="0B367DD4"/>
    <w:lvl w:ilvl="0">
      <w:start w:val="9"/>
      <w:numFmt w:val="decimal"/>
      <w:lvlText w:val="Proposal %1:"/>
      <w:lvlJc w:val="left"/>
      <w:pPr>
        <w:ind w:left="0" w:firstLine="0"/>
      </w:pPr>
      <w:rPr>
        <w:rFonts w:ascii="Times New Roman" w:hAnsi="Times New Roman" w:hint="default"/>
        <w:b/>
        <w:strike w:val="0"/>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609F0884"/>
    <w:multiLevelType w:val="multilevel"/>
    <w:tmpl w:val="A2E0F1AE"/>
    <w:lvl w:ilvl="0">
      <w:start w:val="12"/>
      <w:numFmt w:val="decimal"/>
      <w:lvlText w:val="Proposal %1:"/>
      <w:lvlJc w:val="left"/>
      <w:pPr>
        <w:ind w:left="0" w:firstLine="0"/>
      </w:pPr>
      <w:rPr>
        <w:rFonts w:ascii="Times New Roman" w:hAnsi="Times New Roman" w:hint="default"/>
        <w:b/>
        <w:strike w:val="0"/>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681B244C"/>
    <w:multiLevelType w:val="multilevel"/>
    <w:tmpl w:val="70E6C120"/>
    <w:lvl w:ilvl="0">
      <w:start w:val="13"/>
      <w:numFmt w:val="decimal"/>
      <w:lvlText w:val="Proposal %1:"/>
      <w:lvlJc w:val="left"/>
      <w:pPr>
        <w:ind w:left="0" w:firstLine="0"/>
      </w:pPr>
      <w:rPr>
        <w:rFonts w:ascii="Times New Roman" w:hAnsi="Times New Roman" w:hint="default"/>
        <w:b/>
        <w:strike w:val="0"/>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4" w15:restartNumberingAfterBreak="0">
    <w:nsid w:val="6CD5636A"/>
    <w:multiLevelType w:val="multilevel"/>
    <w:tmpl w:val="2A383062"/>
    <w:lvl w:ilvl="0">
      <w:start w:val="3"/>
      <w:numFmt w:val="decimal"/>
      <w:lvlText w:val="Proposal %1:"/>
      <w:lvlJc w:val="left"/>
      <w:pPr>
        <w:ind w:left="0" w:firstLine="0"/>
      </w:pPr>
      <w:rPr>
        <w:rFonts w:ascii="Times New Roman" w:hAnsi="Times New Roman" w:hint="default"/>
        <w:b/>
        <w:strike w:val="0"/>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6EA91A57"/>
    <w:multiLevelType w:val="multilevel"/>
    <w:tmpl w:val="4E32659C"/>
    <w:lvl w:ilvl="0">
      <w:start w:val="14"/>
      <w:numFmt w:val="decimal"/>
      <w:lvlText w:val="Proposal %1:"/>
      <w:lvlJc w:val="left"/>
      <w:pPr>
        <w:ind w:left="0" w:firstLine="0"/>
      </w:pPr>
      <w:rPr>
        <w:rFonts w:ascii="Times New Roman" w:hAnsi="Times New Roman" w:hint="default"/>
        <w:b/>
        <w:strike w:val="0"/>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79BA2358"/>
    <w:multiLevelType w:val="multilevel"/>
    <w:tmpl w:val="5E1E228E"/>
    <w:lvl w:ilvl="0">
      <w:start w:val="4"/>
      <w:numFmt w:val="decimal"/>
      <w:lvlText w:val="Proposal %1:"/>
      <w:lvlJc w:val="left"/>
      <w:pPr>
        <w:ind w:left="0" w:firstLine="0"/>
      </w:pPr>
      <w:rPr>
        <w:rFonts w:ascii="Times New Roman" w:hAnsi="Times New Roman" w:hint="default"/>
        <w:b/>
        <w:strike w:val="0"/>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7" w15:restartNumberingAfterBreak="0">
    <w:nsid w:val="7AC17FB0"/>
    <w:multiLevelType w:val="multilevel"/>
    <w:tmpl w:val="A48864AE"/>
    <w:lvl w:ilvl="0">
      <w:start w:val="2"/>
      <w:numFmt w:val="decimal"/>
      <w:lvlText w:val="Proposal %1:"/>
      <w:lvlJc w:val="left"/>
      <w:pPr>
        <w:ind w:left="0" w:firstLine="0"/>
      </w:pPr>
      <w:rPr>
        <w:rFonts w:ascii="Times New Roman" w:hAnsi="Times New Roman" w:hint="default"/>
        <w:b/>
        <w:strike w:val="0"/>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8" w15:restartNumberingAfterBreak="0">
    <w:nsid w:val="7BDE40EF"/>
    <w:multiLevelType w:val="multilevel"/>
    <w:tmpl w:val="8864D1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CB637D8"/>
    <w:multiLevelType w:val="multilevel"/>
    <w:tmpl w:val="7A906378"/>
    <w:numStyleLink w:val="3GPPListofBullets"/>
  </w:abstractNum>
  <w:num w:numId="1">
    <w:abstractNumId w:val="1"/>
  </w:num>
  <w:num w:numId="2">
    <w:abstractNumId w:val="17"/>
  </w:num>
  <w:num w:numId="3">
    <w:abstractNumId w:val="18"/>
  </w:num>
  <w:num w:numId="4">
    <w:abstractNumId w:val="19"/>
  </w:num>
  <w:num w:numId="5">
    <w:abstractNumId w:val="9"/>
  </w:num>
  <w:num w:numId="6">
    <w:abstractNumId w:val="3"/>
  </w:num>
  <w:num w:numId="7">
    <w:abstractNumId w:val="20"/>
  </w:num>
  <w:num w:numId="8">
    <w:abstractNumId w:val="24"/>
  </w:num>
  <w:num w:numId="9">
    <w:abstractNumId w:val="0"/>
  </w:num>
  <w:num w:numId="10">
    <w:abstractNumId w:val="39"/>
    <w:lvlOverride w:ilvl="0">
      <w:lvl w:ilvl="0">
        <w:start w:val="7"/>
        <w:numFmt w:val="decimal"/>
        <w:lvlText w:val="Proposal %1:"/>
        <w:lvlJc w:val="left"/>
        <w:pPr>
          <w:ind w:left="0" w:firstLine="0"/>
        </w:pPr>
        <w:rPr>
          <w:rFonts w:ascii="Times New Roman" w:hAnsi="Times New Roman" w:hint="default"/>
          <w:b/>
          <w:strike w:val="0"/>
          <w:color w:val="auto"/>
          <w:sz w:val="22"/>
        </w:rPr>
      </w:lvl>
    </w:lvlOverride>
  </w:num>
  <w:num w:numId="11">
    <w:abstractNumId w:val="16"/>
  </w:num>
  <w:num w:numId="12">
    <w:abstractNumId w:val="38"/>
  </w:num>
  <w:num w:numId="13">
    <w:abstractNumId w:val="23"/>
  </w:num>
  <w:num w:numId="14">
    <w:abstractNumId w:val="26"/>
  </w:num>
  <w:num w:numId="15">
    <w:abstractNumId w:val="22"/>
  </w:num>
  <w:num w:numId="16">
    <w:abstractNumId w:val="27"/>
  </w:num>
  <w:num w:numId="17">
    <w:abstractNumId w:val="25"/>
  </w:num>
  <w:num w:numId="18">
    <w:abstractNumId w:val="15"/>
  </w:num>
  <w:num w:numId="19">
    <w:abstractNumId w:val="37"/>
  </w:num>
  <w:num w:numId="20">
    <w:abstractNumId w:val="5"/>
  </w:num>
  <w:num w:numId="21">
    <w:abstractNumId w:val="36"/>
  </w:num>
  <w:num w:numId="22">
    <w:abstractNumId w:val="4"/>
  </w:num>
  <w:num w:numId="23">
    <w:abstractNumId w:val="11"/>
  </w:num>
  <w:num w:numId="24">
    <w:abstractNumId w:val="30"/>
  </w:num>
  <w:num w:numId="25">
    <w:abstractNumId w:val="31"/>
  </w:num>
  <w:num w:numId="26">
    <w:abstractNumId w:val="14"/>
  </w:num>
  <w:num w:numId="27">
    <w:abstractNumId w:val="7"/>
  </w:num>
  <w:num w:numId="28">
    <w:abstractNumId w:val="32"/>
  </w:num>
  <w:num w:numId="29">
    <w:abstractNumId w:val="33"/>
  </w:num>
  <w:num w:numId="30">
    <w:abstractNumId w:val="35"/>
  </w:num>
  <w:num w:numId="31">
    <w:abstractNumId w:val="2"/>
  </w:num>
  <w:num w:numId="32">
    <w:abstractNumId w:val="24"/>
  </w:num>
  <w:num w:numId="33">
    <w:abstractNumId w:val="24"/>
    <w:lvlOverride w:ilvl="0">
      <w:lvl w:ilvl="0">
        <w:start w:val="1"/>
        <w:numFmt w:val="bullet"/>
        <w:pStyle w:val="3GPPAgreements"/>
        <w:lvlText w:val="●"/>
        <w:lvlJc w:val="left"/>
        <w:pPr>
          <w:ind w:left="284" w:hanging="284"/>
        </w:pPr>
        <w:rPr>
          <w:rFonts w:ascii="Times New Roman" w:hAnsi="Times New Roman" w:cs="Times New Roman" w:hint="default"/>
          <w:strike w:val="0"/>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4">
    <w:abstractNumId w:val="21"/>
  </w:num>
  <w:num w:numId="35">
    <w:abstractNumId w:val="29"/>
  </w:num>
  <w:num w:numId="36">
    <w:abstractNumId w:val="12"/>
  </w:num>
  <w:num w:numId="37">
    <w:abstractNumId w:val="6"/>
  </w:num>
  <w:num w:numId="38">
    <w:abstractNumId w:val="8"/>
  </w:num>
  <w:num w:numId="39">
    <w:abstractNumId w:val="10"/>
  </w:num>
  <w:num w:numId="40">
    <w:abstractNumId w:val="34"/>
  </w:num>
  <w:num w:numId="41">
    <w:abstractNumId w:val="13"/>
  </w:num>
  <w:num w:numId="42">
    <w:abstractNumId w:val="2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4218"/>
    <w:rsid w:val="0000532B"/>
    <w:rsid w:val="0000624C"/>
    <w:rsid w:val="00010131"/>
    <w:rsid w:val="000112BD"/>
    <w:rsid w:val="0001217E"/>
    <w:rsid w:val="000124FF"/>
    <w:rsid w:val="00012A15"/>
    <w:rsid w:val="0001414F"/>
    <w:rsid w:val="00014738"/>
    <w:rsid w:val="00016AF6"/>
    <w:rsid w:val="0002097D"/>
    <w:rsid w:val="00021C6F"/>
    <w:rsid w:val="00022F5B"/>
    <w:rsid w:val="0002402D"/>
    <w:rsid w:val="00024C6F"/>
    <w:rsid w:val="00026A5C"/>
    <w:rsid w:val="000313A1"/>
    <w:rsid w:val="00032C07"/>
    <w:rsid w:val="00034037"/>
    <w:rsid w:val="000346F1"/>
    <w:rsid w:val="0003492F"/>
    <w:rsid w:val="00037C4F"/>
    <w:rsid w:val="0004005E"/>
    <w:rsid w:val="00041A15"/>
    <w:rsid w:val="00042E45"/>
    <w:rsid w:val="000476BB"/>
    <w:rsid w:val="00051907"/>
    <w:rsid w:val="00056495"/>
    <w:rsid w:val="0005672B"/>
    <w:rsid w:val="00056C9D"/>
    <w:rsid w:val="00060094"/>
    <w:rsid w:val="000615CF"/>
    <w:rsid w:val="00064079"/>
    <w:rsid w:val="00066ACC"/>
    <w:rsid w:val="00071F48"/>
    <w:rsid w:val="0007397D"/>
    <w:rsid w:val="00074F62"/>
    <w:rsid w:val="00075F8B"/>
    <w:rsid w:val="00080E7D"/>
    <w:rsid w:val="00083FF2"/>
    <w:rsid w:val="0008542E"/>
    <w:rsid w:val="00085EE8"/>
    <w:rsid w:val="00090456"/>
    <w:rsid w:val="00090FB7"/>
    <w:rsid w:val="0009193B"/>
    <w:rsid w:val="000928F3"/>
    <w:rsid w:val="0009472E"/>
    <w:rsid w:val="00096738"/>
    <w:rsid w:val="00097CE8"/>
    <w:rsid w:val="000A5376"/>
    <w:rsid w:val="000A68A5"/>
    <w:rsid w:val="000A797B"/>
    <w:rsid w:val="000A7DFF"/>
    <w:rsid w:val="000B20AE"/>
    <w:rsid w:val="000B2C8D"/>
    <w:rsid w:val="000B630B"/>
    <w:rsid w:val="000B695B"/>
    <w:rsid w:val="000B742E"/>
    <w:rsid w:val="000C09BD"/>
    <w:rsid w:val="000C189E"/>
    <w:rsid w:val="000C6E81"/>
    <w:rsid w:val="000C79DD"/>
    <w:rsid w:val="000D19CE"/>
    <w:rsid w:val="000D2706"/>
    <w:rsid w:val="000D67CC"/>
    <w:rsid w:val="000E0043"/>
    <w:rsid w:val="000E0A88"/>
    <w:rsid w:val="000E35FC"/>
    <w:rsid w:val="000F1596"/>
    <w:rsid w:val="000F3B07"/>
    <w:rsid w:val="000F4214"/>
    <w:rsid w:val="000F48D5"/>
    <w:rsid w:val="000F4A89"/>
    <w:rsid w:val="000F6140"/>
    <w:rsid w:val="00100263"/>
    <w:rsid w:val="001015BD"/>
    <w:rsid w:val="00103E2B"/>
    <w:rsid w:val="00104C09"/>
    <w:rsid w:val="00107C64"/>
    <w:rsid w:val="00110EFF"/>
    <w:rsid w:val="001122B3"/>
    <w:rsid w:val="00112DEB"/>
    <w:rsid w:val="001156FE"/>
    <w:rsid w:val="00117302"/>
    <w:rsid w:val="00122F19"/>
    <w:rsid w:val="001305F2"/>
    <w:rsid w:val="00130A94"/>
    <w:rsid w:val="00132DCD"/>
    <w:rsid w:val="00133F3E"/>
    <w:rsid w:val="00134A54"/>
    <w:rsid w:val="00135796"/>
    <w:rsid w:val="00141975"/>
    <w:rsid w:val="00142777"/>
    <w:rsid w:val="00142B48"/>
    <w:rsid w:val="00143421"/>
    <w:rsid w:val="00144585"/>
    <w:rsid w:val="0014478F"/>
    <w:rsid w:val="00145ECB"/>
    <w:rsid w:val="00146428"/>
    <w:rsid w:val="001509CF"/>
    <w:rsid w:val="00151429"/>
    <w:rsid w:val="001525DC"/>
    <w:rsid w:val="00153815"/>
    <w:rsid w:val="001538C2"/>
    <w:rsid w:val="00154610"/>
    <w:rsid w:val="00155FDD"/>
    <w:rsid w:val="00156805"/>
    <w:rsid w:val="00157D59"/>
    <w:rsid w:val="00157F6B"/>
    <w:rsid w:val="00160561"/>
    <w:rsid w:val="00160581"/>
    <w:rsid w:val="001605C4"/>
    <w:rsid w:val="00161BD8"/>
    <w:rsid w:val="00163312"/>
    <w:rsid w:val="0016410B"/>
    <w:rsid w:val="001653BC"/>
    <w:rsid w:val="001669D2"/>
    <w:rsid w:val="00167104"/>
    <w:rsid w:val="00167766"/>
    <w:rsid w:val="00170061"/>
    <w:rsid w:val="001700BF"/>
    <w:rsid w:val="0017176A"/>
    <w:rsid w:val="00172F82"/>
    <w:rsid w:val="0017323A"/>
    <w:rsid w:val="001733F7"/>
    <w:rsid w:val="00181EBE"/>
    <w:rsid w:val="00184E79"/>
    <w:rsid w:val="00185C76"/>
    <w:rsid w:val="0018745A"/>
    <w:rsid w:val="00191394"/>
    <w:rsid w:val="00193AB4"/>
    <w:rsid w:val="00193D29"/>
    <w:rsid w:val="0019704F"/>
    <w:rsid w:val="001A0450"/>
    <w:rsid w:val="001A065E"/>
    <w:rsid w:val="001A0AAD"/>
    <w:rsid w:val="001A27F9"/>
    <w:rsid w:val="001A2B46"/>
    <w:rsid w:val="001A31D3"/>
    <w:rsid w:val="001A4402"/>
    <w:rsid w:val="001A570C"/>
    <w:rsid w:val="001A66BB"/>
    <w:rsid w:val="001A78BD"/>
    <w:rsid w:val="001B2A94"/>
    <w:rsid w:val="001B440C"/>
    <w:rsid w:val="001C1DCE"/>
    <w:rsid w:val="001C4A34"/>
    <w:rsid w:val="001C4B19"/>
    <w:rsid w:val="001C58B9"/>
    <w:rsid w:val="001C6DFD"/>
    <w:rsid w:val="001C70DF"/>
    <w:rsid w:val="001C74AF"/>
    <w:rsid w:val="001C7558"/>
    <w:rsid w:val="001D0BCA"/>
    <w:rsid w:val="001D3106"/>
    <w:rsid w:val="001D7D83"/>
    <w:rsid w:val="001E062D"/>
    <w:rsid w:val="001E117C"/>
    <w:rsid w:val="001E40D2"/>
    <w:rsid w:val="001E4743"/>
    <w:rsid w:val="001E6F41"/>
    <w:rsid w:val="001F0B7A"/>
    <w:rsid w:val="001F229A"/>
    <w:rsid w:val="001F28F2"/>
    <w:rsid w:val="001F349A"/>
    <w:rsid w:val="001F3CE2"/>
    <w:rsid w:val="0020128F"/>
    <w:rsid w:val="00201451"/>
    <w:rsid w:val="002015DD"/>
    <w:rsid w:val="00201B2B"/>
    <w:rsid w:val="00201D59"/>
    <w:rsid w:val="00202AB5"/>
    <w:rsid w:val="00205981"/>
    <w:rsid w:val="002066BA"/>
    <w:rsid w:val="002071E0"/>
    <w:rsid w:val="0021163D"/>
    <w:rsid w:val="00212B67"/>
    <w:rsid w:val="00220122"/>
    <w:rsid w:val="00220E0C"/>
    <w:rsid w:val="00222FDA"/>
    <w:rsid w:val="002250E7"/>
    <w:rsid w:val="00226374"/>
    <w:rsid w:val="00226BAD"/>
    <w:rsid w:val="00230B1C"/>
    <w:rsid w:val="00233DC6"/>
    <w:rsid w:val="00234900"/>
    <w:rsid w:val="0023536B"/>
    <w:rsid w:val="0024093D"/>
    <w:rsid w:val="00241AEB"/>
    <w:rsid w:val="00243221"/>
    <w:rsid w:val="00245330"/>
    <w:rsid w:val="00250394"/>
    <w:rsid w:val="00250D26"/>
    <w:rsid w:val="00252401"/>
    <w:rsid w:val="002537ED"/>
    <w:rsid w:val="00253C2E"/>
    <w:rsid w:val="002556E3"/>
    <w:rsid w:val="002562C4"/>
    <w:rsid w:val="0025726E"/>
    <w:rsid w:val="00260D88"/>
    <w:rsid w:val="0026162C"/>
    <w:rsid w:val="002634F5"/>
    <w:rsid w:val="00264CC2"/>
    <w:rsid w:val="0026687E"/>
    <w:rsid w:val="00267B20"/>
    <w:rsid w:val="0027387C"/>
    <w:rsid w:val="002746F1"/>
    <w:rsid w:val="00274EEC"/>
    <w:rsid w:val="00275E9F"/>
    <w:rsid w:val="0027702F"/>
    <w:rsid w:val="002807DD"/>
    <w:rsid w:val="00281618"/>
    <w:rsid w:val="00283C2B"/>
    <w:rsid w:val="00284D83"/>
    <w:rsid w:val="00287426"/>
    <w:rsid w:val="002921B2"/>
    <w:rsid w:val="00293F8E"/>
    <w:rsid w:val="00294B6D"/>
    <w:rsid w:val="0029742C"/>
    <w:rsid w:val="002A136E"/>
    <w:rsid w:val="002A155A"/>
    <w:rsid w:val="002A2484"/>
    <w:rsid w:val="002A50AD"/>
    <w:rsid w:val="002A516F"/>
    <w:rsid w:val="002A57E0"/>
    <w:rsid w:val="002A617A"/>
    <w:rsid w:val="002B1DF8"/>
    <w:rsid w:val="002B5209"/>
    <w:rsid w:val="002B550E"/>
    <w:rsid w:val="002B66ED"/>
    <w:rsid w:val="002B6B03"/>
    <w:rsid w:val="002C0CA0"/>
    <w:rsid w:val="002C2191"/>
    <w:rsid w:val="002C567C"/>
    <w:rsid w:val="002D1728"/>
    <w:rsid w:val="002D3A76"/>
    <w:rsid w:val="002D4705"/>
    <w:rsid w:val="002D605E"/>
    <w:rsid w:val="002D6A47"/>
    <w:rsid w:val="002E22D2"/>
    <w:rsid w:val="002E35A6"/>
    <w:rsid w:val="002E7092"/>
    <w:rsid w:val="002E7876"/>
    <w:rsid w:val="002E7D9E"/>
    <w:rsid w:val="002F3515"/>
    <w:rsid w:val="002F35B0"/>
    <w:rsid w:val="002F386D"/>
    <w:rsid w:val="002F5932"/>
    <w:rsid w:val="002F6F4E"/>
    <w:rsid w:val="002F71F3"/>
    <w:rsid w:val="002F7E9D"/>
    <w:rsid w:val="003034C0"/>
    <w:rsid w:val="003049B4"/>
    <w:rsid w:val="003064C4"/>
    <w:rsid w:val="003067B2"/>
    <w:rsid w:val="00310754"/>
    <w:rsid w:val="00310C41"/>
    <w:rsid w:val="00310E44"/>
    <w:rsid w:val="0031496B"/>
    <w:rsid w:val="00315854"/>
    <w:rsid w:val="003163AE"/>
    <w:rsid w:val="0031737A"/>
    <w:rsid w:val="0032225A"/>
    <w:rsid w:val="00322491"/>
    <w:rsid w:val="00322746"/>
    <w:rsid w:val="00324DAE"/>
    <w:rsid w:val="00325663"/>
    <w:rsid w:val="00325BB1"/>
    <w:rsid w:val="00330EA3"/>
    <w:rsid w:val="00331835"/>
    <w:rsid w:val="003328B6"/>
    <w:rsid w:val="00333B6C"/>
    <w:rsid w:val="00342680"/>
    <w:rsid w:val="00343F2E"/>
    <w:rsid w:val="00344516"/>
    <w:rsid w:val="00345449"/>
    <w:rsid w:val="0035446A"/>
    <w:rsid w:val="003546DD"/>
    <w:rsid w:val="00354F70"/>
    <w:rsid w:val="00357B61"/>
    <w:rsid w:val="00360DCD"/>
    <w:rsid w:val="00361B31"/>
    <w:rsid w:val="00362985"/>
    <w:rsid w:val="00363910"/>
    <w:rsid w:val="00364B64"/>
    <w:rsid w:val="00364D46"/>
    <w:rsid w:val="00365C00"/>
    <w:rsid w:val="0037098A"/>
    <w:rsid w:val="00377276"/>
    <w:rsid w:val="00380036"/>
    <w:rsid w:val="00381F25"/>
    <w:rsid w:val="0038355C"/>
    <w:rsid w:val="0038567C"/>
    <w:rsid w:val="003904CD"/>
    <w:rsid w:val="003923E1"/>
    <w:rsid w:val="003936FC"/>
    <w:rsid w:val="0039575B"/>
    <w:rsid w:val="00395A67"/>
    <w:rsid w:val="00396418"/>
    <w:rsid w:val="003A3698"/>
    <w:rsid w:val="003A3BD5"/>
    <w:rsid w:val="003A4491"/>
    <w:rsid w:val="003A5FB7"/>
    <w:rsid w:val="003A604A"/>
    <w:rsid w:val="003A69BE"/>
    <w:rsid w:val="003A6FB8"/>
    <w:rsid w:val="003A70BB"/>
    <w:rsid w:val="003B031A"/>
    <w:rsid w:val="003B2920"/>
    <w:rsid w:val="003B688B"/>
    <w:rsid w:val="003B6968"/>
    <w:rsid w:val="003B75E3"/>
    <w:rsid w:val="003C1114"/>
    <w:rsid w:val="003C293F"/>
    <w:rsid w:val="003C3025"/>
    <w:rsid w:val="003C410D"/>
    <w:rsid w:val="003C7188"/>
    <w:rsid w:val="003C75A2"/>
    <w:rsid w:val="003C7630"/>
    <w:rsid w:val="003C7C75"/>
    <w:rsid w:val="003D0773"/>
    <w:rsid w:val="003D09C5"/>
    <w:rsid w:val="003D1CDC"/>
    <w:rsid w:val="003D21B0"/>
    <w:rsid w:val="003D4027"/>
    <w:rsid w:val="003D48C0"/>
    <w:rsid w:val="003D64A5"/>
    <w:rsid w:val="003D71B0"/>
    <w:rsid w:val="003E0298"/>
    <w:rsid w:val="003E0C3B"/>
    <w:rsid w:val="003E595B"/>
    <w:rsid w:val="003E6FB6"/>
    <w:rsid w:val="003F100B"/>
    <w:rsid w:val="003F22E3"/>
    <w:rsid w:val="003F486B"/>
    <w:rsid w:val="003F58CB"/>
    <w:rsid w:val="00400B6E"/>
    <w:rsid w:val="00402F38"/>
    <w:rsid w:val="0040350F"/>
    <w:rsid w:val="00410858"/>
    <w:rsid w:val="00411750"/>
    <w:rsid w:val="004119FC"/>
    <w:rsid w:val="00415950"/>
    <w:rsid w:val="00416498"/>
    <w:rsid w:val="0041649F"/>
    <w:rsid w:val="00416723"/>
    <w:rsid w:val="00417E34"/>
    <w:rsid w:val="00420908"/>
    <w:rsid w:val="00422A76"/>
    <w:rsid w:val="004250EC"/>
    <w:rsid w:val="00425A39"/>
    <w:rsid w:val="00426B98"/>
    <w:rsid w:val="00426D99"/>
    <w:rsid w:val="00426FA7"/>
    <w:rsid w:val="0042797E"/>
    <w:rsid w:val="0043054D"/>
    <w:rsid w:val="00431526"/>
    <w:rsid w:val="004339DB"/>
    <w:rsid w:val="00433B8E"/>
    <w:rsid w:val="00435843"/>
    <w:rsid w:val="00441FFE"/>
    <w:rsid w:val="004432FB"/>
    <w:rsid w:val="0044625F"/>
    <w:rsid w:val="00446EEB"/>
    <w:rsid w:val="0044742B"/>
    <w:rsid w:val="00451F9D"/>
    <w:rsid w:val="00452442"/>
    <w:rsid w:val="00453637"/>
    <w:rsid w:val="00460BBD"/>
    <w:rsid w:val="0046194F"/>
    <w:rsid w:val="00463D5C"/>
    <w:rsid w:val="00465608"/>
    <w:rsid w:val="00465BC8"/>
    <w:rsid w:val="00466DFE"/>
    <w:rsid w:val="00467491"/>
    <w:rsid w:val="004737E3"/>
    <w:rsid w:val="004742AF"/>
    <w:rsid w:val="004751C5"/>
    <w:rsid w:val="0047537E"/>
    <w:rsid w:val="00480890"/>
    <w:rsid w:val="00482603"/>
    <w:rsid w:val="0048440B"/>
    <w:rsid w:val="00484440"/>
    <w:rsid w:val="004851BE"/>
    <w:rsid w:val="0048581D"/>
    <w:rsid w:val="00486200"/>
    <w:rsid w:val="00490761"/>
    <w:rsid w:val="00490BA6"/>
    <w:rsid w:val="0049197F"/>
    <w:rsid w:val="004932C0"/>
    <w:rsid w:val="00493619"/>
    <w:rsid w:val="0049642A"/>
    <w:rsid w:val="00496B99"/>
    <w:rsid w:val="004A0040"/>
    <w:rsid w:val="004A06B7"/>
    <w:rsid w:val="004A11F2"/>
    <w:rsid w:val="004A36E3"/>
    <w:rsid w:val="004A4BDA"/>
    <w:rsid w:val="004A5666"/>
    <w:rsid w:val="004A5B0D"/>
    <w:rsid w:val="004A7AF2"/>
    <w:rsid w:val="004B16CC"/>
    <w:rsid w:val="004B277E"/>
    <w:rsid w:val="004B2884"/>
    <w:rsid w:val="004B6CB1"/>
    <w:rsid w:val="004C3FD6"/>
    <w:rsid w:val="004C5FE8"/>
    <w:rsid w:val="004D1000"/>
    <w:rsid w:val="004D1C0A"/>
    <w:rsid w:val="004D2789"/>
    <w:rsid w:val="004D5540"/>
    <w:rsid w:val="004D6035"/>
    <w:rsid w:val="004D7721"/>
    <w:rsid w:val="004E456E"/>
    <w:rsid w:val="004F182D"/>
    <w:rsid w:val="004F2432"/>
    <w:rsid w:val="004F2C88"/>
    <w:rsid w:val="004F4033"/>
    <w:rsid w:val="004F4316"/>
    <w:rsid w:val="004F487A"/>
    <w:rsid w:val="004F4BA3"/>
    <w:rsid w:val="00501334"/>
    <w:rsid w:val="0050292E"/>
    <w:rsid w:val="00502C80"/>
    <w:rsid w:val="00503992"/>
    <w:rsid w:val="00505394"/>
    <w:rsid w:val="005106B0"/>
    <w:rsid w:val="00511A08"/>
    <w:rsid w:val="00511A82"/>
    <w:rsid w:val="00514D91"/>
    <w:rsid w:val="005163EC"/>
    <w:rsid w:val="00520FA5"/>
    <w:rsid w:val="005245FD"/>
    <w:rsid w:val="005251F5"/>
    <w:rsid w:val="0052608B"/>
    <w:rsid w:val="00531EDC"/>
    <w:rsid w:val="005337DD"/>
    <w:rsid w:val="00533FD7"/>
    <w:rsid w:val="005341AE"/>
    <w:rsid w:val="00534A9B"/>
    <w:rsid w:val="00541BC8"/>
    <w:rsid w:val="00541D29"/>
    <w:rsid w:val="00544B67"/>
    <w:rsid w:val="00544E70"/>
    <w:rsid w:val="005453FF"/>
    <w:rsid w:val="005455C4"/>
    <w:rsid w:val="00546612"/>
    <w:rsid w:val="00546999"/>
    <w:rsid w:val="00550553"/>
    <w:rsid w:val="00550C7A"/>
    <w:rsid w:val="00552571"/>
    <w:rsid w:val="005529E5"/>
    <w:rsid w:val="0055347B"/>
    <w:rsid w:val="00560A36"/>
    <w:rsid w:val="005708F1"/>
    <w:rsid w:val="00570F0D"/>
    <w:rsid w:val="0057134F"/>
    <w:rsid w:val="00574D50"/>
    <w:rsid w:val="0057680B"/>
    <w:rsid w:val="00576D73"/>
    <w:rsid w:val="00581D12"/>
    <w:rsid w:val="00582827"/>
    <w:rsid w:val="00583F7B"/>
    <w:rsid w:val="005842D8"/>
    <w:rsid w:val="005848B3"/>
    <w:rsid w:val="00584A24"/>
    <w:rsid w:val="00586CFB"/>
    <w:rsid w:val="00587272"/>
    <w:rsid w:val="00587532"/>
    <w:rsid w:val="005900A0"/>
    <w:rsid w:val="00592B92"/>
    <w:rsid w:val="005930B3"/>
    <w:rsid w:val="00594641"/>
    <w:rsid w:val="005973DC"/>
    <w:rsid w:val="005A0A6D"/>
    <w:rsid w:val="005A4E9E"/>
    <w:rsid w:val="005A7EB2"/>
    <w:rsid w:val="005B0C5E"/>
    <w:rsid w:val="005B0E91"/>
    <w:rsid w:val="005B2A1D"/>
    <w:rsid w:val="005B4DC5"/>
    <w:rsid w:val="005B5903"/>
    <w:rsid w:val="005C2E31"/>
    <w:rsid w:val="005C498A"/>
    <w:rsid w:val="005C4FD1"/>
    <w:rsid w:val="005C790C"/>
    <w:rsid w:val="005D1F37"/>
    <w:rsid w:val="005D2380"/>
    <w:rsid w:val="005D2AFC"/>
    <w:rsid w:val="005D410E"/>
    <w:rsid w:val="005D56A2"/>
    <w:rsid w:val="005D5CFC"/>
    <w:rsid w:val="005D5FB3"/>
    <w:rsid w:val="005D608C"/>
    <w:rsid w:val="005D699A"/>
    <w:rsid w:val="005D7A87"/>
    <w:rsid w:val="005D7BF3"/>
    <w:rsid w:val="005E5CB1"/>
    <w:rsid w:val="005E7157"/>
    <w:rsid w:val="005E74D1"/>
    <w:rsid w:val="005F0E43"/>
    <w:rsid w:val="005F2004"/>
    <w:rsid w:val="005F2C55"/>
    <w:rsid w:val="005F3066"/>
    <w:rsid w:val="005F4158"/>
    <w:rsid w:val="005F4A7C"/>
    <w:rsid w:val="005F5D76"/>
    <w:rsid w:val="006004C8"/>
    <w:rsid w:val="00601638"/>
    <w:rsid w:val="00602E2D"/>
    <w:rsid w:val="00604C55"/>
    <w:rsid w:val="00604CCF"/>
    <w:rsid w:val="00605D44"/>
    <w:rsid w:val="00612CC3"/>
    <w:rsid w:val="0061408E"/>
    <w:rsid w:val="00615933"/>
    <w:rsid w:val="00616772"/>
    <w:rsid w:val="00616B3E"/>
    <w:rsid w:val="00620AA9"/>
    <w:rsid w:val="00621026"/>
    <w:rsid w:val="00622D80"/>
    <w:rsid w:val="00623116"/>
    <w:rsid w:val="00623AC9"/>
    <w:rsid w:val="006263F0"/>
    <w:rsid w:val="00626EA7"/>
    <w:rsid w:val="006270DA"/>
    <w:rsid w:val="006444A2"/>
    <w:rsid w:val="00644575"/>
    <w:rsid w:val="006450F1"/>
    <w:rsid w:val="0065196F"/>
    <w:rsid w:val="006532B4"/>
    <w:rsid w:val="00654903"/>
    <w:rsid w:val="00654A83"/>
    <w:rsid w:val="00654B9C"/>
    <w:rsid w:val="0065514C"/>
    <w:rsid w:val="00655694"/>
    <w:rsid w:val="006563FD"/>
    <w:rsid w:val="00663A00"/>
    <w:rsid w:val="00664062"/>
    <w:rsid w:val="00664315"/>
    <w:rsid w:val="00665665"/>
    <w:rsid w:val="0066794A"/>
    <w:rsid w:val="0067045E"/>
    <w:rsid w:val="006709C5"/>
    <w:rsid w:val="0067150D"/>
    <w:rsid w:val="00673FE1"/>
    <w:rsid w:val="0067627B"/>
    <w:rsid w:val="00680869"/>
    <w:rsid w:val="00681C39"/>
    <w:rsid w:val="0068291F"/>
    <w:rsid w:val="00682A63"/>
    <w:rsid w:val="0068386B"/>
    <w:rsid w:val="006858F2"/>
    <w:rsid w:val="006902F9"/>
    <w:rsid w:val="00691645"/>
    <w:rsid w:val="00691D36"/>
    <w:rsid w:val="00692ACF"/>
    <w:rsid w:val="00693513"/>
    <w:rsid w:val="0069684A"/>
    <w:rsid w:val="006A10DB"/>
    <w:rsid w:val="006A2E48"/>
    <w:rsid w:val="006A597C"/>
    <w:rsid w:val="006A6250"/>
    <w:rsid w:val="006B17AA"/>
    <w:rsid w:val="006B42C1"/>
    <w:rsid w:val="006B4BF8"/>
    <w:rsid w:val="006B5D42"/>
    <w:rsid w:val="006B5D8B"/>
    <w:rsid w:val="006C163E"/>
    <w:rsid w:val="006C434A"/>
    <w:rsid w:val="006C75EC"/>
    <w:rsid w:val="006D0058"/>
    <w:rsid w:val="006D3DEB"/>
    <w:rsid w:val="006D6266"/>
    <w:rsid w:val="006D72AB"/>
    <w:rsid w:val="006E04CE"/>
    <w:rsid w:val="006E074D"/>
    <w:rsid w:val="006E5EED"/>
    <w:rsid w:val="006E6381"/>
    <w:rsid w:val="006E6AC1"/>
    <w:rsid w:val="006E7031"/>
    <w:rsid w:val="006F0CA2"/>
    <w:rsid w:val="006F371E"/>
    <w:rsid w:val="006F61D1"/>
    <w:rsid w:val="00704C26"/>
    <w:rsid w:val="0070536F"/>
    <w:rsid w:val="007058E3"/>
    <w:rsid w:val="00707EBE"/>
    <w:rsid w:val="0071190C"/>
    <w:rsid w:val="007133B9"/>
    <w:rsid w:val="00715591"/>
    <w:rsid w:val="007175DE"/>
    <w:rsid w:val="00720522"/>
    <w:rsid w:val="00721E75"/>
    <w:rsid w:val="00722BC7"/>
    <w:rsid w:val="00723133"/>
    <w:rsid w:val="00723D0E"/>
    <w:rsid w:val="00724B0E"/>
    <w:rsid w:val="0072799C"/>
    <w:rsid w:val="007323E8"/>
    <w:rsid w:val="00740509"/>
    <w:rsid w:val="00742567"/>
    <w:rsid w:val="00742A75"/>
    <w:rsid w:val="00742EB2"/>
    <w:rsid w:val="00745377"/>
    <w:rsid w:val="00746504"/>
    <w:rsid w:val="00746B0D"/>
    <w:rsid w:val="00750093"/>
    <w:rsid w:val="00751945"/>
    <w:rsid w:val="007523CB"/>
    <w:rsid w:val="00755226"/>
    <w:rsid w:val="00757E82"/>
    <w:rsid w:val="00761DA2"/>
    <w:rsid w:val="00762598"/>
    <w:rsid w:val="007644A9"/>
    <w:rsid w:val="00770A91"/>
    <w:rsid w:val="00772EAF"/>
    <w:rsid w:val="00773653"/>
    <w:rsid w:val="007741D5"/>
    <w:rsid w:val="0077740B"/>
    <w:rsid w:val="00777F75"/>
    <w:rsid w:val="007805F7"/>
    <w:rsid w:val="00780916"/>
    <w:rsid w:val="00782E5F"/>
    <w:rsid w:val="00782EC5"/>
    <w:rsid w:val="00784D31"/>
    <w:rsid w:val="007867B2"/>
    <w:rsid w:val="00787605"/>
    <w:rsid w:val="00787721"/>
    <w:rsid w:val="00787B5C"/>
    <w:rsid w:val="00791C43"/>
    <w:rsid w:val="007925A4"/>
    <w:rsid w:val="007933BD"/>
    <w:rsid w:val="00794508"/>
    <w:rsid w:val="007957FD"/>
    <w:rsid w:val="007A2ADF"/>
    <w:rsid w:val="007A3B6E"/>
    <w:rsid w:val="007A5A52"/>
    <w:rsid w:val="007A688C"/>
    <w:rsid w:val="007B2481"/>
    <w:rsid w:val="007B2A20"/>
    <w:rsid w:val="007B32D7"/>
    <w:rsid w:val="007B3850"/>
    <w:rsid w:val="007C1463"/>
    <w:rsid w:val="007C2664"/>
    <w:rsid w:val="007C2E09"/>
    <w:rsid w:val="007C43C1"/>
    <w:rsid w:val="007C72A0"/>
    <w:rsid w:val="007D0051"/>
    <w:rsid w:val="007D0303"/>
    <w:rsid w:val="007D0E26"/>
    <w:rsid w:val="007D589A"/>
    <w:rsid w:val="007E2C5D"/>
    <w:rsid w:val="007E3576"/>
    <w:rsid w:val="007E4450"/>
    <w:rsid w:val="007E7E79"/>
    <w:rsid w:val="007F14C2"/>
    <w:rsid w:val="007F5AE3"/>
    <w:rsid w:val="007F7D8C"/>
    <w:rsid w:val="00800566"/>
    <w:rsid w:val="00801E86"/>
    <w:rsid w:val="008141FD"/>
    <w:rsid w:val="00825716"/>
    <w:rsid w:val="00841481"/>
    <w:rsid w:val="00841FB6"/>
    <w:rsid w:val="00842C8E"/>
    <w:rsid w:val="00843F26"/>
    <w:rsid w:val="00844F9F"/>
    <w:rsid w:val="00845D02"/>
    <w:rsid w:val="00845E63"/>
    <w:rsid w:val="00846BB7"/>
    <w:rsid w:val="008473E1"/>
    <w:rsid w:val="008509BE"/>
    <w:rsid w:val="008534EA"/>
    <w:rsid w:val="008574E9"/>
    <w:rsid w:val="0086091A"/>
    <w:rsid w:val="008609D6"/>
    <w:rsid w:val="00861229"/>
    <w:rsid w:val="008615C1"/>
    <w:rsid w:val="008620D2"/>
    <w:rsid w:val="008646D9"/>
    <w:rsid w:val="008726BF"/>
    <w:rsid w:val="008741C0"/>
    <w:rsid w:val="00874784"/>
    <w:rsid w:val="008832D9"/>
    <w:rsid w:val="00883ED7"/>
    <w:rsid w:val="008846DC"/>
    <w:rsid w:val="0088572C"/>
    <w:rsid w:val="00886338"/>
    <w:rsid w:val="00886372"/>
    <w:rsid w:val="00886949"/>
    <w:rsid w:val="00892A6F"/>
    <w:rsid w:val="00893788"/>
    <w:rsid w:val="00897466"/>
    <w:rsid w:val="008A0CD9"/>
    <w:rsid w:val="008A15CD"/>
    <w:rsid w:val="008A1B56"/>
    <w:rsid w:val="008A2445"/>
    <w:rsid w:val="008A3A1D"/>
    <w:rsid w:val="008A4F96"/>
    <w:rsid w:val="008A5A45"/>
    <w:rsid w:val="008B0073"/>
    <w:rsid w:val="008B139E"/>
    <w:rsid w:val="008B1A0A"/>
    <w:rsid w:val="008B1D98"/>
    <w:rsid w:val="008B259F"/>
    <w:rsid w:val="008B374B"/>
    <w:rsid w:val="008B4C24"/>
    <w:rsid w:val="008B5DFE"/>
    <w:rsid w:val="008C0A30"/>
    <w:rsid w:val="008C15AC"/>
    <w:rsid w:val="008C1E57"/>
    <w:rsid w:val="008C373F"/>
    <w:rsid w:val="008C726A"/>
    <w:rsid w:val="008C79B2"/>
    <w:rsid w:val="008D10EE"/>
    <w:rsid w:val="008D31BF"/>
    <w:rsid w:val="008D4E95"/>
    <w:rsid w:val="008D4F13"/>
    <w:rsid w:val="008D62E3"/>
    <w:rsid w:val="008D7672"/>
    <w:rsid w:val="008D7BC4"/>
    <w:rsid w:val="008E1FFF"/>
    <w:rsid w:val="008E2EFF"/>
    <w:rsid w:val="008E2FA8"/>
    <w:rsid w:val="008E4A86"/>
    <w:rsid w:val="008E4B90"/>
    <w:rsid w:val="008E517C"/>
    <w:rsid w:val="008E5A9A"/>
    <w:rsid w:val="008E5EFA"/>
    <w:rsid w:val="008E7DD7"/>
    <w:rsid w:val="008E7F66"/>
    <w:rsid w:val="008F36C0"/>
    <w:rsid w:val="008F385E"/>
    <w:rsid w:val="008F4218"/>
    <w:rsid w:val="008F4F0B"/>
    <w:rsid w:val="008F6913"/>
    <w:rsid w:val="008F6ADE"/>
    <w:rsid w:val="008F6C83"/>
    <w:rsid w:val="0090076C"/>
    <w:rsid w:val="0090110B"/>
    <w:rsid w:val="009023EB"/>
    <w:rsid w:val="00902B38"/>
    <w:rsid w:val="00910227"/>
    <w:rsid w:val="00910D69"/>
    <w:rsid w:val="0091188B"/>
    <w:rsid w:val="00924E89"/>
    <w:rsid w:val="00925D55"/>
    <w:rsid w:val="0092681D"/>
    <w:rsid w:val="00926BDA"/>
    <w:rsid w:val="00932688"/>
    <w:rsid w:val="00933A34"/>
    <w:rsid w:val="00934D23"/>
    <w:rsid w:val="00936DF1"/>
    <w:rsid w:val="00937A56"/>
    <w:rsid w:val="00937F19"/>
    <w:rsid w:val="00940E82"/>
    <w:rsid w:val="0094151F"/>
    <w:rsid w:val="009441BC"/>
    <w:rsid w:val="009446B7"/>
    <w:rsid w:val="00945662"/>
    <w:rsid w:val="00950C2B"/>
    <w:rsid w:val="00953C09"/>
    <w:rsid w:val="009547C4"/>
    <w:rsid w:val="00954F59"/>
    <w:rsid w:val="00955887"/>
    <w:rsid w:val="00955F5B"/>
    <w:rsid w:val="00960074"/>
    <w:rsid w:val="00960BA2"/>
    <w:rsid w:val="00965FD3"/>
    <w:rsid w:val="0096738D"/>
    <w:rsid w:val="00967A92"/>
    <w:rsid w:val="00970479"/>
    <w:rsid w:val="0097064F"/>
    <w:rsid w:val="0097078E"/>
    <w:rsid w:val="00970B14"/>
    <w:rsid w:val="00977322"/>
    <w:rsid w:val="00982B89"/>
    <w:rsid w:val="00982D3E"/>
    <w:rsid w:val="00985819"/>
    <w:rsid w:val="0099007B"/>
    <w:rsid w:val="00992022"/>
    <w:rsid w:val="00993A63"/>
    <w:rsid w:val="009957A5"/>
    <w:rsid w:val="009A2625"/>
    <w:rsid w:val="009A27FA"/>
    <w:rsid w:val="009A51B7"/>
    <w:rsid w:val="009A526E"/>
    <w:rsid w:val="009B2242"/>
    <w:rsid w:val="009B3CCB"/>
    <w:rsid w:val="009B4231"/>
    <w:rsid w:val="009B55A7"/>
    <w:rsid w:val="009C2E04"/>
    <w:rsid w:val="009C3C84"/>
    <w:rsid w:val="009C4979"/>
    <w:rsid w:val="009C6123"/>
    <w:rsid w:val="009C616F"/>
    <w:rsid w:val="009D21BD"/>
    <w:rsid w:val="009D3184"/>
    <w:rsid w:val="009D5BC8"/>
    <w:rsid w:val="009D6A0E"/>
    <w:rsid w:val="009E061F"/>
    <w:rsid w:val="009E1B13"/>
    <w:rsid w:val="009E275D"/>
    <w:rsid w:val="009E2E4F"/>
    <w:rsid w:val="009E3640"/>
    <w:rsid w:val="009E383F"/>
    <w:rsid w:val="009E48BE"/>
    <w:rsid w:val="009E4A74"/>
    <w:rsid w:val="009E5301"/>
    <w:rsid w:val="009E699A"/>
    <w:rsid w:val="009F213B"/>
    <w:rsid w:val="009F2C29"/>
    <w:rsid w:val="00A0150F"/>
    <w:rsid w:val="00A03D25"/>
    <w:rsid w:val="00A041FD"/>
    <w:rsid w:val="00A11411"/>
    <w:rsid w:val="00A1263B"/>
    <w:rsid w:val="00A12A6A"/>
    <w:rsid w:val="00A13417"/>
    <w:rsid w:val="00A13464"/>
    <w:rsid w:val="00A141C3"/>
    <w:rsid w:val="00A15F8A"/>
    <w:rsid w:val="00A17A0B"/>
    <w:rsid w:val="00A20D94"/>
    <w:rsid w:val="00A21897"/>
    <w:rsid w:val="00A226B7"/>
    <w:rsid w:val="00A25683"/>
    <w:rsid w:val="00A270C2"/>
    <w:rsid w:val="00A328BA"/>
    <w:rsid w:val="00A337F1"/>
    <w:rsid w:val="00A342BF"/>
    <w:rsid w:val="00A343A8"/>
    <w:rsid w:val="00A3494C"/>
    <w:rsid w:val="00A34ED4"/>
    <w:rsid w:val="00A34F7E"/>
    <w:rsid w:val="00A35B6F"/>
    <w:rsid w:val="00A3670C"/>
    <w:rsid w:val="00A36F8E"/>
    <w:rsid w:val="00A408BF"/>
    <w:rsid w:val="00A4194F"/>
    <w:rsid w:val="00A420CA"/>
    <w:rsid w:val="00A4226B"/>
    <w:rsid w:val="00A432AE"/>
    <w:rsid w:val="00A437A9"/>
    <w:rsid w:val="00A4434D"/>
    <w:rsid w:val="00A46569"/>
    <w:rsid w:val="00A4717A"/>
    <w:rsid w:val="00A4789D"/>
    <w:rsid w:val="00A50550"/>
    <w:rsid w:val="00A54B60"/>
    <w:rsid w:val="00A608D5"/>
    <w:rsid w:val="00A610E7"/>
    <w:rsid w:val="00A615B6"/>
    <w:rsid w:val="00A62E28"/>
    <w:rsid w:val="00A63D04"/>
    <w:rsid w:val="00A73836"/>
    <w:rsid w:val="00A85621"/>
    <w:rsid w:val="00A947E4"/>
    <w:rsid w:val="00A954F0"/>
    <w:rsid w:val="00A95B18"/>
    <w:rsid w:val="00A97CDC"/>
    <w:rsid w:val="00AA01E9"/>
    <w:rsid w:val="00AA442E"/>
    <w:rsid w:val="00AA765E"/>
    <w:rsid w:val="00AB06F4"/>
    <w:rsid w:val="00AB09D0"/>
    <w:rsid w:val="00AB2555"/>
    <w:rsid w:val="00AB36EA"/>
    <w:rsid w:val="00AB6E78"/>
    <w:rsid w:val="00AB79F0"/>
    <w:rsid w:val="00AC0CC7"/>
    <w:rsid w:val="00AC1355"/>
    <w:rsid w:val="00AC1CA9"/>
    <w:rsid w:val="00AC6135"/>
    <w:rsid w:val="00AC65D0"/>
    <w:rsid w:val="00AC7504"/>
    <w:rsid w:val="00AC7617"/>
    <w:rsid w:val="00AD27C1"/>
    <w:rsid w:val="00AD36C0"/>
    <w:rsid w:val="00AD4287"/>
    <w:rsid w:val="00AD5765"/>
    <w:rsid w:val="00AE05D1"/>
    <w:rsid w:val="00AE1835"/>
    <w:rsid w:val="00AE1EC2"/>
    <w:rsid w:val="00AE453C"/>
    <w:rsid w:val="00AE667A"/>
    <w:rsid w:val="00AE6826"/>
    <w:rsid w:val="00AF309E"/>
    <w:rsid w:val="00AF43A8"/>
    <w:rsid w:val="00AF51C2"/>
    <w:rsid w:val="00AF6735"/>
    <w:rsid w:val="00B036EF"/>
    <w:rsid w:val="00B1090C"/>
    <w:rsid w:val="00B109AB"/>
    <w:rsid w:val="00B134C7"/>
    <w:rsid w:val="00B1494C"/>
    <w:rsid w:val="00B2069D"/>
    <w:rsid w:val="00B21B28"/>
    <w:rsid w:val="00B22D1D"/>
    <w:rsid w:val="00B2356F"/>
    <w:rsid w:val="00B23969"/>
    <w:rsid w:val="00B31BD5"/>
    <w:rsid w:val="00B31F02"/>
    <w:rsid w:val="00B4508C"/>
    <w:rsid w:val="00B517E8"/>
    <w:rsid w:val="00B52D73"/>
    <w:rsid w:val="00B5472E"/>
    <w:rsid w:val="00B57132"/>
    <w:rsid w:val="00B60995"/>
    <w:rsid w:val="00B61368"/>
    <w:rsid w:val="00B646FD"/>
    <w:rsid w:val="00B664AC"/>
    <w:rsid w:val="00B676AC"/>
    <w:rsid w:val="00B70131"/>
    <w:rsid w:val="00B7219B"/>
    <w:rsid w:val="00B72D68"/>
    <w:rsid w:val="00B73C4E"/>
    <w:rsid w:val="00B76B25"/>
    <w:rsid w:val="00B7788C"/>
    <w:rsid w:val="00B8065E"/>
    <w:rsid w:val="00B82289"/>
    <w:rsid w:val="00B829D0"/>
    <w:rsid w:val="00B9090B"/>
    <w:rsid w:val="00B92A84"/>
    <w:rsid w:val="00B92C97"/>
    <w:rsid w:val="00B95219"/>
    <w:rsid w:val="00B9590F"/>
    <w:rsid w:val="00B95934"/>
    <w:rsid w:val="00B95C18"/>
    <w:rsid w:val="00B95EEE"/>
    <w:rsid w:val="00B95F59"/>
    <w:rsid w:val="00B960C4"/>
    <w:rsid w:val="00B97A14"/>
    <w:rsid w:val="00BA07D4"/>
    <w:rsid w:val="00BA193A"/>
    <w:rsid w:val="00BA2E00"/>
    <w:rsid w:val="00BA2F9E"/>
    <w:rsid w:val="00BA57C8"/>
    <w:rsid w:val="00BB0474"/>
    <w:rsid w:val="00BC7888"/>
    <w:rsid w:val="00BD0003"/>
    <w:rsid w:val="00BD684E"/>
    <w:rsid w:val="00BE0305"/>
    <w:rsid w:val="00BE093E"/>
    <w:rsid w:val="00BE2D41"/>
    <w:rsid w:val="00BE4F2C"/>
    <w:rsid w:val="00BE5DA1"/>
    <w:rsid w:val="00BE6824"/>
    <w:rsid w:val="00BE7BF9"/>
    <w:rsid w:val="00BE7CA5"/>
    <w:rsid w:val="00BF0461"/>
    <w:rsid w:val="00BF3100"/>
    <w:rsid w:val="00BF338F"/>
    <w:rsid w:val="00BF3876"/>
    <w:rsid w:val="00BF3DEA"/>
    <w:rsid w:val="00BF4E16"/>
    <w:rsid w:val="00BF7E7C"/>
    <w:rsid w:val="00C00A7D"/>
    <w:rsid w:val="00C05B8F"/>
    <w:rsid w:val="00C05F42"/>
    <w:rsid w:val="00C06D6F"/>
    <w:rsid w:val="00C1113B"/>
    <w:rsid w:val="00C12339"/>
    <w:rsid w:val="00C12492"/>
    <w:rsid w:val="00C14F83"/>
    <w:rsid w:val="00C160D1"/>
    <w:rsid w:val="00C220F2"/>
    <w:rsid w:val="00C24585"/>
    <w:rsid w:val="00C30B17"/>
    <w:rsid w:val="00C3214E"/>
    <w:rsid w:val="00C341A9"/>
    <w:rsid w:val="00C3440D"/>
    <w:rsid w:val="00C34BAF"/>
    <w:rsid w:val="00C3511D"/>
    <w:rsid w:val="00C37780"/>
    <w:rsid w:val="00C378E8"/>
    <w:rsid w:val="00C4052A"/>
    <w:rsid w:val="00C415B6"/>
    <w:rsid w:val="00C416AF"/>
    <w:rsid w:val="00C46A3B"/>
    <w:rsid w:val="00C473F4"/>
    <w:rsid w:val="00C500C3"/>
    <w:rsid w:val="00C513A8"/>
    <w:rsid w:val="00C55259"/>
    <w:rsid w:val="00C567BA"/>
    <w:rsid w:val="00C57D05"/>
    <w:rsid w:val="00C57D9D"/>
    <w:rsid w:val="00C60E70"/>
    <w:rsid w:val="00C624ED"/>
    <w:rsid w:val="00C627D4"/>
    <w:rsid w:val="00C63CC9"/>
    <w:rsid w:val="00C6579F"/>
    <w:rsid w:val="00C65B34"/>
    <w:rsid w:val="00C677CB"/>
    <w:rsid w:val="00C72C51"/>
    <w:rsid w:val="00C73265"/>
    <w:rsid w:val="00C73316"/>
    <w:rsid w:val="00C773D5"/>
    <w:rsid w:val="00C802B0"/>
    <w:rsid w:val="00C84126"/>
    <w:rsid w:val="00C851F4"/>
    <w:rsid w:val="00C877DC"/>
    <w:rsid w:val="00C90E90"/>
    <w:rsid w:val="00C92BFB"/>
    <w:rsid w:val="00C93D4F"/>
    <w:rsid w:val="00C96E8E"/>
    <w:rsid w:val="00C9771C"/>
    <w:rsid w:val="00C97A7C"/>
    <w:rsid w:val="00CA1F07"/>
    <w:rsid w:val="00CA636A"/>
    <w:rsid w:val="00CA6937"/>
    <w:rsid w:val="00CA7CD8"/>
    <w:rsid w:val="00CA7FBC"/>
    <w:rsid w:val="00CB0D3D"/>
    <w:rsid w:val="00CB0EFA"/>
    <w:rsid w:val="00CB1FBB"/>
    <w:rsid w:val="00CB21BE"/>
    <w:rsid w:val="00CB2E6C"/>
    <w:rsid w:val="00CB42E0"/>
    <w:rsid w:val="00CB5CAD"/>
    <w:rsid w:val="00CB5CCF"/>
    <w:rsid w:val="00CB6653"/>
    <w:rsid w:val="00CC0503"/>
    <w:rsid w:val="00CC0991"/>
    <w:rsid w:val="00CC16DA"/>
    <w:rsid w:val="00CC1B4B"/>
    <w:rsid w:val="00CC2DE9"/>
    <w:rsid w:val="00CC46BA"/>
    <w:rsid w:val="00CC4D49"/>
    <w:rsid w:val="00CC7255"/>
    <w:rsid w:val="00CD06F6"/>
    <w:rsid w:val="00CD31C2"/>
    <w:rsid w:val="00CD3B46"/>
    <w:rsid w:val="00CE0BA1"/>
    <w:rsid w:val="00CE1E10"/>
    <w:rsid w:val="00CE3749"/>
    <w:rsid w:val="00CE3DB0"/>
    <w:rsid w:val="00CE4153"/>
    <w:rsid w:val="00CE42CE"/>
    <w:rsid w:val="00CE4439"/>
    <w:rsid w:val="00CE6A47"/>
    <w:rsid w:val="00CF14CD"/>
    <w:rsid w:val="00CF4D0C"/>
    <w:rsid w:val="00CF52F3"/>
    <w:rsid w:val="00CF57C3"/>
    <w:rsid w:val="00CF7637"/>
    <w:rsid w:val="00CF764E"/>
    <w:rsid w:val="00D00D6C"/>
    <w:rsid w:val="00D0575A"/>
    <w:rsid w:val="00D101AA"/>
    <w:rsid w:val="00D1174A"/>
    <w:rsid w:val="00D13DCC"/>
    <w:rsid w:val="00D1426E"/>
    <w:rsid w:val="00D1439B"/>
    <w:rsid w:val="00D1524D"/>
    <w:rsid w:val="00D15854"/>
    <w:rsid w:val="00D15F01"/>
    <w:rsid w:val="00D206F5"/>
    <w:rsid w:val="00D2086F"/>
    <w:rsid w:val="00D20B40"/>
    <w:rsid w:val="00D2277B"/>
    <w:rsid w:val="00D25668"/>
    <w:rsid w:val="00D25FF9"/>
    <w:rsid w:val="00D26570"/>
    <w:rsid w:val="00D30EDD"/>
    <w:rsid w:val="00D31FCE"/>
    <w:rsid w:val="00D3487F"/>
    <w:rsid w:val="00D349B1"/>
    <w:rsid w:val="00D353D5"/>
    <w:rsid w:val="00D35F91"/>
    <w:rsid w:val="00D373F8"/>
    <w:rsid w:val="00D451F2"/>
    <w:rsid w:val="00D45AC2"/>
    <w:rsid w:val="00D4785F"/>
    <w:rsid w:val="00D51EAC"/>
    <w:rsid w:val="00D53BA4"/>
    <w:rsid w:val="00D53E44"/>
    <w:rsid w:val="00D55D3D"/>
    <w:rsid w:val="00D57C0F"/>
    <w:rsid w:val="00D619D2"/>
    <w:rsid w:val="00D61FB3"/>
    <w:rsid w:val="00D633B8"/>
    <w:rsid w:val="00D63D7C"/>
    <w:rsid w:val="00D664EE"/>
    <w:rsid w:val="00D71C34"/>
    <w:rsid w:val="00D73540"/>
    <w:rsid w:val="00D77B81"/>
    <w:rsid w:val="00D870E6"/>
    <w:rsid w:val="00D87EB1"/>
    <w:rsid w:val="00D92EAE"/>
    <w:rsid w:val="00D93A39"/>
    <w:rsid w:val="00D95374"/>
    <w:rsid w:val="00D9611F"/>
    <w:rsid w:val="00D96BA1"/>
    <w:rsid w:val="00DA1463"/>
    <w:rsid w:val="00DA1491"/>
    <w:rsid w:val="00DA1710"/>
    <w:rsid w:val="00DA34F9"/>
    <w:rsid w:val="00DA4D88"/>
    <w:rsid w:val="00DA7086"/>
    <w:rsid w:val="00DB004A"/>
    <w:rsid w:val="00DB035E"/>
    <w:rsid w:val="00DB0DE7"/>
    <w:rsid w:val="00DB124A"/>
    <w:rsid w:val="00DB4122"/>
    <w:rsid w:val="00DB53F2"/>
    <w:rsid w:val="00DC1202"/>
    <w:rsid w:val="00DC3637"/>
    <w:rsid w:val="00DC4BE9"/>
    <w:rsid w:val="00DC79D2"/>
    <w:rsid w:val="00DD0BCF"/>
    <w:rsid w:val="00DD1260"/>
    <w:rsid w:val="00DD3070"/>
    <w:rsid w:val="00DD35D8"/>
    <w:rsid w:val="00DD48CA"/>
    <w:rsid w:val="00DD4EE1"/>
    <w:rsid w:val="00DD747A"/>
    <w:rsid w:val="00DD75A1"/>
    <w:rsid w:val="00DE1ED0"/>
    <w:rsid w:val="00DE30AA"/>
    <w:rsid w:val="00DE47A8"/>
    <w:rsid w:val="00DE5086"/>
    <w:rsid w:val="00DE6C6D"/>
    <w:rsid w:val="00DE7B4A"/>
    <w:rsid w:val="00DF284D"/>
    <w:rsid w:val="00DF3BFA"/>
    <w:rsid w:val="00DF418F"/>
    <w:rsid w:val="00DF48C2"/>
    <w:rsid w:val="00DF5784"/>
    <w:rsid w:val="00E01174"/>
    <w:rsid w:val="00E0303D"/>
    <w:rsid w:val="00E044F6"/>
    <w:rsid w:val="00E074DE"/>
    <w:rsid w:val="00E10226"/>
    <w:rsid w:val="00E17582"/>
    <w:rsid w:val="00E177DD"/>
    <w:rsid w:val="00E20081"/>
    <w:rsid w:val="00E2017E"/>
    <w:rsid w:val="00E20EB8"/>
    <w:rsid w:val="00E20EDE"/>
    <w:rsid w:val="00E21B11"/>
    <w:rsid w:val="00E21DE2"/>
    <w:rsid w:val="00E25C6A"/>
    <w:rsid w:val="00E27873"/>
    <w:rsid w:val="00E31098"/>
    <w:rsid w:val="00E3109E"/>
    <w:rsid w:val="00E334A5"/>
    <w:rsid w:val="00E34157"/>
    <w:rsid w:val="00E350D3"/>
    <w:rsid w:val="00E357F3"/>
    <w:rsid w:val="00E35EF7"/>
    <w:rsid w:val="00E364EB"/>
    <w:rsid w:val="00E36753"/>
    <w:rsid w:val="00E36F3E"/>
    <w:rsid w:val="00E4067E"/>
    <w:rsid w:val="00E40AB7"/>
    <w:rsid w:val="00E4129C"/>
    <w:rsid w:val="00E42204"/>
    <w:rsid w:val="00E4291B"/>
    <w:rsid w:val="00E44082"/>
    <w:rsid w:val="00E4524B"/>
    <w:rsid w:val="00E45514"/>
    <w:rsid w:val="00E45A7D"/>
    <w:rsid w:val="00E465E4"/>
    <w:rsid w:val="00E47DC2"/>
    <w:rsid w:val="00E50059"/>
    <w:rsid w:val="00E52EF4"/>
    <w:rsid w:val="00E541CF"/>
    <w:rsid w:val="00E54765"/>
    <w:rsid w:val="00E55AC1"/>
    <w:rsid w:val="00E564AB"/>
    <w:rsid w:val="00E56A8C"/>
    <w:rsid w:val="00E5727E"/>
    <w:rsid w:val="00E579F0"/>
    <w:rsid w:val="00E6063E"/>
    <w:rsid w:val="00E62CAA"/>
    <w:rsid w:val="00E72E39"/>
    <w:rsid w:val="00E82BAF"/>
    <w:rsid w:val="00E82E03"/>
    <w:rsid w:val="00E85B0C"/>
    <w:rsid w:val="00E85B42"/>
    <w:rsid w:val="00E91BA2"/>
    <w:rsid w:val="00E91EE6"/>
    <w:rsid w:val="00E92739"/>
    <w:rsid w:val="00E93DCD"/>
    <w:rsid w:val="00E94449"/>
    <w:rsid w:val="00E94F3A"/>
    <w:rsid w:val="00E950E0"/>
    <w:rsid w:val="00E968C4"/>
    <w:rsid w:val="00E97B26"/>
    <w:rsid w:val="00EA34F7"/>
    <w:rsid w:val="00EA4DE4"/>
    <w:rsid w:val="00EA60FA"/>
    <w:rsid w:val="00EB02D9"/>
    <w:rsid w:val="00EB0780"/>
    <w:rsid w:val="00EB22FF"/>
    <w:rsid w:val="00EB38A6"/>
    <w:rsid w:val="00EB488A"/>
    <w:rsid w:val="00EB510F"/>
    <w:rsid w:val="00EB61B6"/>
    <w:rsid w:val="00EC017A"/>
    <w:rsid w:val="00EC0499"/>
    <w:rsid w:val="00EC17D0"/>
    <w:rsid w:val="00EC3A3A"/>
    <w:rsid w:val="00EC58AD"/>
    <w:rsid w:val="00EC5CDB"/>
    <w:rsid w:val="00EC609F"/>
    <w:rsid w:val="00ED022B"/>
    <w:rsid w:val="00ED044D"/>
    <w:rsid w:val="00ED0ABD"/>
    <w:rsid w:val="00ED0B51"/>
    <w:rsid w:val="00ED1485"/>
    <w:rsid w:val="00ED28E5"/>
    <w:rsid w:val="00ED471A"/>
    <w:rsid w:val="00ED49A3"/>
    <w:rsid w:val="00EE02F9"/>
    <w:rsid w:val="00EE17C1"/>
    <w:rsid w:val="00EE1EE9"/>
    <w:rsid w:val="00EE6BCB"/>
    <w:rsid w:val="00EF0382"/>
    <w:rsid w:val="00EF1067"/>
    <w:rsid w:val="00EF198A"/>
    <w:rsid w:val="00EF244C"/>
    <w:rsid w:val="00EF4EAE"/>
    <w:rsid w:val="00EF65FE"/>
    <w:rsid w:val="00EF6633"/>
    <w:rsid w:val="00EF7341"/>
    <w:rsid w:val="00EF743C"/>
    <w:rsid w:val="00F03CBE"/>
    <w:rsid w:val="00F04C4D"/>
    <w:rsid w:val="00F057DD"/>
    <w:rsid w:val="00F12C3F"/>
    <w:rsid w:val="00F1360F"/>
    <w:rsid w:val="00F1410C"/>
    <w:rsid w:val="00F146B7"/>
    <w:rsid w:val="00F15922"/>
    <w:rsid w:val="00F20013"/>
    <w:rsid w:val="00F2010E"/>
    <w:rsid w:val="00F20B94"/>
    <w:rsid w:val="00F22C9D"/>
    <w:rsid w:val="00F246BB"/>
    <w:rsid w:val="00F273C2"/>
    <w:rsid w:val="00F2791B"/>
    <w:rsid w:val="00F32A7F"/>
    <w:rsid w:val="00F337E2"/>
    <w:rsid w:val="00F34FB5"/>
    <w:rsid w:val="00F35DEE"/>
    <w:rsid w:val="00F36418"/>
    <w:rsid w:val="00F3657E"/>
    <w:rsid w:val="00F36E13"/>
    <w:rsid w:val="00F376CF"/>
    <w:rsid w:val="00F3789C"/>
    <w:rsid w:val="00F468AF"/>
    <w:rsid w:val="00F4692C"/>
    <w:rsid w:val="00F53657"/>
    <w:rsid w:val="00F54D8C"/>
    <w:rsid w:val="00F6411C"/>
    <w:rsid w:val="00F65AC4"/>
    <w:rsid w:val="00F6763C"/>
    <w:rsid w:val="00F70482"/>
    <w:rsid w:val="00F71AD1"/>
    <w:rsid w:val="00F72138"/>
    <w:rsid w:val="00F72964"/>
    <w:rsid w:val="00F740A4"/>
    <w:rsid w:val="00F7438F"/>
    <w:rsid w:val="00F7465A"/>
    <w:rsid w:val="00F75A62"/>
    <w:rsid w:val="00F77D69"/>
    <w:rsid w:val="00F80196"/>
    <w:rsid w:val="00F81D06"/>
    <w:rsid w:val="00F82D0D"/>
    <w:rsid w:val="00F90B2C"/>
    <w:rsid w:val="00F91A75"/>
    <w:rsid w:val="00F93C23"/>
    <w:rsid w:val="00F9555C"/>
    <w:rsid w:val="00F95A6A"/>
    <w:rsid w:val="00F970CB"/>
    <w:rsid w:val="00F97E0D"/>
    <w:rsid w:val="00FA19B3"/>
    <w:rsid w:val="00FA6C9D"/>
    <w:rsid w:val="00FB04BB"/>
    <w:rsid w:val="00FB4A86"/>
    <w:rsid w:val="00FB61B3"/>
    <w:rsid w:val="00FB692E"/>
    <w:rsid w:val="00FB79DE"/>
    <w:rsid w:val="00FC03AC"/>
    <w:rsid w:val="00FC053C"/>
    <w:rsid w:val="00FC130A"/>
    <w:rsid w:val="00FC2987"/>
    <w:rsid w:val="00FC639B"/>
    <w:rsid w:val="00FC7529"/>
    <w:rsid w:val="00FD08DC"/>
    <w:rsid w:val="00FD0908"/>
    <w:rsid w:val="00FD4CFB"/>
    <w:rsid w:val="00FE205A"/>
    <w:rsid w:val="00FE3A95"/>
    <w:rsid w:val="00FF05D2"/>
    <w:rsid w:val="00FF1E9B"/>
    <w:rsid w:val="00FF28FA"/>
    <w:rsid w:val="00FF3431"/>
    <w:rsid w:val="00FF5676"/>
    <w:rsid w:val="00FF673C"/>
    <w:rsid w:val="00FF7479"/>
    <w:rsid w:val="00FF75E4"/>
    <w:rsid w:val="1348CB00"/>
    <w:rsid w:val="49DADB87"/>
    <w:rsid w:val="586B7E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5CD74"/>
  <w15:chartTrackingRefBased/>
  <w15:docId w15:val="{C4FE1CFD-C101-4DFE-AAB3-0F5A0BC2D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4218"/>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rPr>
  </w:style>
  <w:style w:type="paragraph" w:styleId="Heading1">
    <w:name w:val="heading 1"/>
    <w:basedOn w:val="Normal"/>
    <w:next w:val="Normal"/>
    <w:link w:val="Heading1Char"/>
    <w:qFormat/>
    <w:rsid w:val="00A50550"/>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nhideWhenUsed/>
    <w:qFormat/>
    <w:rsid w:val="00A50550"/>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nhideWhenUsed/>
    <w:qFormat/>
    <w:rsid w:val="00A50550"/>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qFormat/>
    <w:rsid w:val="008F4218"/>
    <w:pPr>
      <w:numPr>
        <w:ilvl w:val="0"/>
        <w:numId w:val="0"/>
      </w:numPr>
      <w:tabs>
        <w:tab w:val="num" w:pos="1432"/>
      </w:tabs>
      <w:spacing w:before="120" w:after="120"/>
      <w:ind w:left="1432" w:hanging="864"/>
      <w:outlineLvl w:val="3"/>
    </w:pPr>
    <w:rPr>
      <w:rFonts w:ascii="Arial" w:eastAsia="SimSun" w:hAnsi="Arial" w:cs="Times New Roman"/>
      <w:color w:val="auto"/>
      <w:szCs w:val="20"/>
    </w:rPr>
  </w:style>
  <w:style w:type="paragraph" w:styleId="Heading5">
    <w:name w:val="heading 5"/>
    <w:basedOn w:val="Heading4"/>
    <w:next w:val="Normal"/>
    <w:link w:val="Heading5Char"/>
    <w:qFormat/>
    <w:rsid w:val="008F4218"/>
    <w:pPr>
      <w:tabs>
        <w:tab w:val="clear" w:pos="1432"/>
        <w:tab w:val="num" w:pos="1080"/>
      </w:tabs>
      <w:ind w:left="1008" w:hanging="1008"/>
      <w:outlineLvl w:val="4"/>
    </w:pPr>
    <w:rPr>
      <w:sz w:val="22"/>
    </w:rPr>
  </w:style>
  <w:style w:type="paragraph" w:styleId="Heading6">
    <w:name w:val="heading 6"/>
    <w:basedOn w:val="H6"/>
    <w:next w:val="Normal"/>
    <w:link w:val="Heading6Char"/>
    <w:qFormat/>
    <w:rsid w:val="008F4218"/>
    <w:pPr>
      <w:outlineLvl w:val="5"/>
    </w:pPr>
  </w:style>
  <w:style w:type="paragraph" w:styleId="Heading7">
    <w:name w:val="heading 7"/>
    <w:basedOn w:val="H6"/>
    <w:next w:val="Normal"/>
    <w:link w:val="Heading7Char"/>
    <w:qFormat/>
    <w:rsid w:val="008F4218"/>
    <w:pPr>
      <w:outlineLvl w:val="6"/>
    </w:pPr>
  </w:style>
  <w:style w:type="paragraph" w:styleId="Heading8">
    <w:name w:val="heading 8"/>
    <w:basedOn w:val="Heading1"/>
    <w:next w:val="Normal"/>
    <w:link w:val="Heading8Char"/>
    <w:rsid w:val="008F4218"/>
    <w:pPr>
      <w:numPr>
        <w:numId w:val="0"/>
      </w:numPr>
      <w:pBdr>
        <w:top w:val="single" w:sz="12" w:space="3" w:color="auto"/>
      </w:pBdr>
      <w:tabs>
        <w:tab w:val="num" w:pos="432"/>
      </w:tabs>
      <w:spacing w:after="120"/>
      <w:outlineLvl w:val="7"/>
    </w:pPr>
    <w:rPr>
      <w:rFonts w:ascii="Arial" w:eastAsia="SimSun" w:hAnsi="Arial" w:cs="Times New Roman"/>
      <w:color w:val="auto"/>
      <w:sz w:val="36"/>
      <w:szCs w:val="20"/>
    </w:rPr>
  </w:style>
  <w:style w:type="paragraph" w:styleId="Heading9">
    <w:name w:val="heading 9"/>
    <w:basedOn w:val="Heading8"/>
    <w:next w:val="Normal"/>
    <w:link w:val="Heading9Char"/>
    <w:rsid w:val="008F42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1">
    <w:name w:val="3GPP H1"/>
    <w:basedOn w:val="Heading1"/>
    <w:next w:val="3GPPH2"/>
    <w:link w:val="3GPPH1Char"/>
    <w:qFormat/>
    <w:rsid w:val="00A50550"/>
    <w:pPr>
      <w:numPr>
        <w:numId w:val="0"/>
      </w:numPr>
      <w:pBdr>
        <w:top w:val="single" w:sz="12" w:space="3" w:color="auto"/>
      </w:pBdr>
      <w:tabs>
        <w:tab w:val="num" w:pos="432"/>
      </w:tabs>
      <w:spacing w:after="120"/>
      <w:ind w:left="1928" w:hanging="1928"/>
    </w:pPr>
    <w:rPr>
      <w:rFonts w:ascii="Arial" w:eastAsiaTheme="minorHAnsi" w:hAnsi="Arial" w:cstheme="minorBidi"/>
      <w:color w:val="auto"/>
      <w:sz w:val="36"/>
      <w:szCs w:val="22"/>
    </w:rPr>
  </w:style>
  <w:style w:type="character" w:customStyle="1" w:styleId="3GPPH1Char">
    <w:name w:val="3GPP H1 Char"/>
    <w:basedOn w:val="DefaultParagraphFont"/>
    <w:link w:val="3GPPH1"/>
    <w:rsid w:val="00A50550"/>
    <w:rPr>
      <w:rFonts w:ascii="Arial" w:hAnsi="Arial"/>
      <w:sz w:val="36"/>
      <w:lang w:val="en-GB"/>
    </w:rPr>
  </w:style>
  <w:style w:type="character" w:customStyle="1" w:styleId="Heading1Char">
    <w:name w:val="Heading 1 Char"/>
    <w:basedOn w:val="DefaultParagraphFont"/>
    <w:link w:val="Heading1"/>
    <w:rsid w:val="00A50550"/>
    <w:rPr>
      <w:rFonts w:asciiTheme="majorHAnsi" w:eastAsiaTheme="majorEastAsia" w:hAnsiTheme="majorHAnsi" w:cstheme="majorBidi"/>
      <w:color w:val="2E74B5" w:themeColor="accent1" w:themeShade="BF"/>
      <w:sz w:val="32"/>
      <w:szCs w:val="32"/>
      <w:lang w:val="en-GB"/>
    </w:rPr>
  </w:style>
  <w:style w:type="paragraph" w:customStyle="1" w:styleId="3GPPH2">
    <w:name w:val="3GPP H2"/>
    <w:basedOn w:val="Heading2"/>
    <w:next w:val="Normal"/>
    <w:link w:val="3GPPH2Char"/>
    <w:qFormat/>
    <w:rsid w:val="00A50550"/>
    <w:pPr>
      <w:numPr>
        <w:ilvl w:val="0"/>
        <w:numId w:val="0"/>
      </w:numPr>
      <w:tabs>
        <w:tab w:val="num" w:pos="576"/>
      </w:tabs>
      <w:spacing w:before="180" w:after="120"/>
      <w:ind w:left="576" w:hanging="576"/>
    </w:pPr>
    <w:rPr>
      <w:rFonts w:ascii="Arial" w:eastAsiaTheme="minorHAnsi" w:hAnsi="Arial" w:cstheme="minorBidi"/>
      <w:color w:val="auto"/>
      <w:sz w:val="32"/>
      <w:szCs w:val="22"/>
    </w:rPr>
  </w:style>
  <w:style w:type="character" w:customStyle="1" w:styleId="3GPPH2Char">
    <w:name w:val="3GPP H2 Char"/>
    <w:basedOn w:val="3GPPH1Char"/>
    <w:link w:val="3GPPH2"/>
    <w:rsid w:val="00A50550"/>
    <w:rPr>
      <w:rFonts w:ascii="Arial" w:hAnsi="Arial"/>
      <w:sz w:val="32"/>
      <w:lang w:val="en-GB"/>
    </w:rPr>
  </w:style>
  <w:style w:type="character" w:customStyle="1" w:styleId="Heading2Char">
    <w:name w:val="Heading 2 Char"/>
    <w:basedOn w:val="DefaultParagraphFont"/>
    <w:link w:val="Heading2"/>
    <w:rsid w:val="00A50550"/>
    <w:rPr>
      <w:rFonts w:asciiTheme="majorHAnsi" w:eastAsiaTheme="majorEastAsia" w:hAnsiTheme="majorHAnsi" w:cstheme="majorBidi"/>
      <w:color w:val="2E74B5" w:themeColor="accent1" w:themeShade="BF"/>
      <w:sz w:val="26"/>
      <w:szCs w:val="26"/>
      <w:lang w:val="en-GB"/>
    </w:rPr>
  </w:style>
  <w:style w:type="paragraph" w:customStyle="1" w:styleId="3GPPH3">
    <w:name w:val="3GPP H3"/>
    <w:basedOn w:val="Heading3"/>
    <w:next w:val="Normal"/>
    <w:link w:val="3GPPH3Char"/>
    <w:qFormat/>
    <w:rsid w:val="00A50550"/>
    <w:pPr>
      <w:spacing w:before="120" w:after="120"/>
    </w:pPr>
    <w:rPr>
      <w:rFonts w:ascii="Arial" w:eastAsiaTheme="minorHAnsi" w:hAnsi="Arial" w:cstheme="minorBidi"/>
      <w:color w:val="auto"/>
      <w:sz w:val="28"/>
      <w:szCs w:val="22"/>
    </w:rPr>
  </w:style>
  <w:style w:type="character" w:customStyle="1" w:styleId="3GPPH3Char">
    <w:name w:val="3GPP H3 Char"/>
    <w:basedOn w:val="3GPPH2Char"/>
    <w:link w:val="3GPPH3"/>
    <w:rsid w:val="00A50550"/>
    <w:rPr>
      <w:rFonts w:ascii="Arial" w:hAnsi="Arial"/>
      <w:sz w:val="28"/>
      <w:lang w:val="en-GB"/>
    </w:rPr>
  </w:style>
  <w:style w:type="character" w:customStyle="1" w:styleId="Heading3Char">
    <w:name w:val="Heading 3 Char"/>
    <w:basedOn w:val="DefaultParagraphFont"/>
    <w:link w:val="Heading3"/>
    <w:rsid w:val="00A50550"/>
    <w:rPr>
      <w:rFonts w:asciiTheme="majorHAnsi" w:eastAsiaTheme="majorEastAsia" w:hAnsiTheme="majorHAnsi" w:cstheme="majorBidi"/>
      <w:color w:val="1F4D78" w:themeColor="accent1" w:themeShade="7F"/>
      <w:sz w:val="24"/>
      <w:szCs w:val="24"/>
      <w:lang w:val="en-GB"/>
    </w:rPr>
  </w:style>
  <w:style w:type="paragraph" w:customStyle="1" w:styleId="3GPPNormalText">
    <w:name w:val="3GPP Normal Text"/>
    <w:basedOn w:val="BodyText"/>
    <w:link w:val="3GPPNormalTextChar"/>
    <w:autoRedefine/>
    <w:qFormat/>
    <w:rsid w:val="00A50550"/>
    <w:pPr>
      <w:spacing w:before="120"/>
      <w:jc w:val="both"/>
    </w:pPr>
    <w:rPr>
      <w:rFonts w:eastAsia="MS Mincho"/>
      <w:szCs w:val="24"/>
    </w:rPr>
  </w:style>
  <w:style w:type="character" w:customStyle="1" w:styleId="3GPPNormalTextChar">
    <w:name w:val="3GPP Normal Text Char"/>
    <w:link w:val="3GPPNormalText"/>
    <w:rsid w:val="00A50550"/>
    <w:rPr>
      <w:rFonts w:ascii="Times New Roman" w:eastAsia="MS Mincho" w:hAnsi="Times New Roman"/>
      <w:szCs w:val="24"/>
    </w:rPr>
  </w:style>
  <w:style w:type="paragraph" w:styleId="BodyText">
    <w:name w:val="Body Text"/>
    <w:aliases w:val="bt"/>
    <w:basedOn w:val="Normal"/>
    <w:link w:val="BodyTextChar"/>
    <w:unhideWhenUsed/>
    <w:rsid w:val="00A50550"/>
  </w:style>
  <w:style w:type="character" w:customStyle="1" w:styleId="BodyTextChar">
    <w:name w:val="Body Text Char"/>
    <w:aliases w:val="bt Char"/>
    <w:basedOn w:val="DefaultParagraphFont"/>
    <w:link w:val="BodyText"/>
    <w:uiPriority w:val="99"/>
    <w:semiHidden/>
    <w:rsid w:val="00A50550"/>
  </w:style>
  <w:style w:type="paragraph" w:customStyle="1" w:styleId="3GPPAgreements">
    <w:name w:val="3GPP Agreements"/>
    <w:basedOn w:val="Normal"/>
    <w:link w:val="3GPPAgreementsChar"/>
    <w:qFormat/>
    <w:rsid w:val="00D73540"/>
    <w:pPr>
      <w:numPr>
        <w:numId w:val="8"/>
      </w:numPr>
      <w:spacing w:before="60" w:after="60"/>
      <w:jc w:val="both"/>
    </w:pPr>
    <w:rPr>
      <w:sz w:val="22"/>
      <w:szCs w:val="22"/>
    </w:rPr>
  </w:style>
  <w:style w:type="character" w:customStyle="1" w:styleId="3GPPAgreementsChar">
    <w:name w:val="3GPP Agreements Char"/>
    <w:link w:val="3GPPAgreements"/>
    <w:qFormat/>
    <w:rsid w:val="00D73540"/>
    <w:rPr>
      <w:rFonts w:ascii="Times New Roman" w:eastAsia="SimSun" w:hAnsi="Times New Roman" w:cs="Times New Roman"/>
      <w:lang w:val="en-GB"/>
    </w:rPr>
  </w:style>
  <w:style w:type="character" w:customStyle="1" w:styleId="Heading4Char">
    <w:name w:val="Heading 4 Char"/>
    <w:basedOn w:val="DefaultParagraphFont"/>
    <w:link w:val="Heading4"/>
    <w:rsid w:val="008F4218"/>
    <w:rPr>
      <w:rFonts w:ascii="Arial" w:eastAsia="SimSun" w:hAnsi="Arial" w:cs="Times New Roman"/>
      <w:sz w:val="24"/>
      <w:szCs w:val="20"/>
      <w:lang w:val="en-GB"/>
    </w:rPr>
  </w:style>
  <w:style w:type="character" w:customStyle="1" w:styleId="Heading5Char">
    <w:name w:val="Heading 5 Char"/>
    <w:basedOn w:val="DefaultParagraphFont"/>
    <w:link w:val="Heading5"/>
    <w:rsid w:val="008F4218"/>
    <w:rPr>
      <w:rFonts w:ascii="Arial" w:eastAsia="SimSun" w:hAnsi="Arial" w:cs="Times New Roman"/>
      <w:szCs w:val="20"/>
      <w:lang w:val="en-GB"/>
    </w:rPr>
  </w:style>
  <w:style w:type="character" w:customStyle="1" w:styleId="Heading6Char">
    <w:name w:val="Heading 6 Char"/>
    <w:basedOn w:val="DefaultParagraphFont"/>
    <w:link w:val="Heading6"/>
    <w:rsid w:val="008F4218"/>
    <w:rPr>
      <w:rFonts w:ascii="Arial" w:eastAsia="SimSun" w:hAnsi="Arial" w:cs="Times New Roman"/>
      <w:sz w:val="20"/>
      <w:szCs w:val="20"/>
      <w:lang w:val="en-GB"/>
    </w:rPr>
  </w:style>
  <w:style w:type="character" w:customStyle="1" w:styleId="Heading7Char">
    <w:name w:val="Heading 7 Char"/>
    <w:basedOn w:val="DefaultParagraphFont"/>
    <w:link w:val="Heading7"/>
    <w:rsid w:val="008F4218"/>
    <w:rPr>
      <w:rFonts w:ascii="Arial" w:eastAsia="SimSun" w:hAnsi="Arial" w:cs="Times New Roman"/>
      <w:sz w:val="20"/>
      <w:szCs w:val="20"/>
      <w:lang w:val="en-GB"/>
    </w:rPr>
  </w:style>
  <w:style w:type="character" w:customStyle="1" w:styleId="Heading8Char">
    <w:name w:val="Heading 8 Char"/>
    <w:basedOn w:val="DefaultParagraphFont"/>
    <w:link w:val="Heading8"/>
    <w:rsid w:val="008F4218"/>
    <w:rPr>
      <w:rFonts w:ascii="Arial" w:eastAsia="SimSun" w:hAnsi="Arial" w:cs="Times New Roman"/>
      <w:sz w:val="36"/>
      <w:szCs w:val="20"/>
      <w:lang w:val="en-GB"/>
    </w:rPr>
  </w:style>
  <w:style w:type="character" w:customStyle="1" w:styleId="Heading9Char">
    <w:name w:val="Heading 9 Char"/>
    <w:basedOn w:val="DefaultParagraphFont"/>
    <w:link w:val="Heading9"/>
    <w:rsid w:val="008F4218"/>
    <w:rPr>
      <w:rFonts w:ascii="Arial" w:eastAsia="SimSun" w:hAnsi="Arial" w:cs="Times New Roman"/>
      <w:sz w:val="36"/>
      <w:szCs w:val="20"/>
      <w:lang w:val="en-GB"/>
    </w:rPr>
  </w:style>
  <w:style w:type="paragraph" w:styleId="TOC8">
    <w:name w:val="toc 8"/>
    <w:basedOn w:val="TOC1"/>
    <w:semiHidden/>
    <w:rsid w:val="008F4218"/>
    <w:pPr>
      <w:spacing w:before="180"/>
      <w:ind w:left="2693" w:hanging="2693"/>
    </w:pPr>
    <w:rPr>
      <w:b/>
    </w:rPr>
  </w:style>
  <w:style w:type="paragraph" w:styleId="TOC1">
    <w:name w:val="toc 1"/>
    <w:semiHidden/>
    <w:rsid w:val="008F421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8F421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8F4218"/>
    <w:pPr>
      <w:ind w:left="1701" w:hanging="1701"/>
    </w:pPr>
  </w:style>
  <w:style w:type="paragraph" w:styleId="TOC4">
    <w:name w:val="toc 4"/>
    <w:basedOn w:val="TOC3"/>
    <w:semiHidden/>
    <w:rsid w:val="008F4218"/>
    <w:pPr>
      <w:ind w:left="1418" w:hanging="1418"/>
    </w:pPr>
  </w:style>
  <w:style w:type="paragraph" w:styleId="TOC3">
    <w:name w:val="toc 3"/>
    <w:basedOn w:val="TOC2"/>
    <w:semiHidden/>
    <w:rsid w:val="008F4218"/>
    <w:pPr>
      <w:ind w:left="1134" w:hanging="1134"/>
    </w:pPr>
  </w:style>
  <w:style w:type="paragraph" w:styleId="TOC2">
    <w:name w:val="toc 2"/>
    <w:basedOn w:val="3GPPAgreements"/>
    <w:link w:val="TOC2Char"/>
    <w:semiHidden/>
    <w:rsid w:val="008F4218"/>
    <w:pPr>
      <w:spacing w:before="0"/>
      <w:ind w:left="851" w:hanging="851"/>
    </w:pPr>
    <w:rPr>
      <w:lang w:eastAsia="zh-CN"/>
    </w:rPr>
  </w:style>
  <w:style w:type="paragraph" w:styleId="Index2">
    <w:name w:val="index 2"/>
    <w:basedOn w:val="Index1"/>
    <w:semiHidden/>
    <w:rsid w:val="008F4218"/>
    <w:pPr>
      <w:ind w:left="400"/>
    </w:pPr>
  </w:style>
  <w:style w:type="paragraph" w:styleId="Index1">
    <w:name w:val="index 1"/>
    <w:basedOn w:val="Normal"/>
    <w:uiPriority w:val="99"/>
    <w:semiHidden/>
    <w:rsid w:val="008F4218"/>
    <w:pPr>
      <w:spacing w:after="0"/>
      <w:ind w:left="200" w:hanging="200"/>
    </w:pPr>
    <w:rPr>
      <w:rFonts w:ascii="Calibri" w:hAnsi="Calibri" w:cs="Calibri"/>
    </w:rPr>
  </w:style>
  <w:style w:type="paragraph" w:customStyle="1" w:styleId="ZH">
    <w:name w:val="ZH"/>
    <w:rsid w:val="008F421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8F4218"/>
    <w:pPr>
      <w:numPr>
        <w:numId w:val="0"/>
      </w:numPr>
      <w:pBdr>
        <w:top w:val="single" w:sz="12" w:space="3" w:color="auto"/>
      </w:pBdr>
      <w:tabs>
        <w:tab w:val="num" w:pos="432"/>
      </w:tabs>
      <w:spacing w:after="120"/>
      <w:ind w:left="432" w:hanging="432"/>
      <w:outlineLvl w:val="9"/>
    </w:pPr>
    <w:rPr>
      <w:rFonts w:ascii="Arial" w:eastAsia="SimSun" w:hAnsi="Arial" w:cs="Times New Roman"/>
      <w:color w:val="auto"/>
      <w:sz w:val="36"/>
      <w:szCs w:val="20"/>
    </w:rPr>
  </w:style>
  <w:style w:type="paragraph" w:styleId="ListNumber2">
    <w:name w:val="List Number 2"/>
    <w:basedOn w:val="ListNumber"/>
    <w:rsid w:val="008F421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F4218"/>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F4218"/>
    <w:rPr>
      <w:rFonts w:ascii="Arial" w:eastAsia="SimSun" w:hAnsi="Arial" w:cs="Times New Roman"/>
      <w:b/>
      <w:noProof/>
      <w:sz w:val="18"/>
      <w:szCs w:val="20"/>
    </w:rPr>
  </w:style>
  <w:style w:type="character" w:styleId="FootnoteReference">
    <w:name w:val="footnote reference"/>
    <w:semiHidden/>
    <w:rsid w:val="008F4218"/>
    <w:rPr>
      <w:b/>
      <w:position w:val="6"/>
      <w:sz w:val="16"/>
    </w:rPr>
  </w:style>
  <w:style w:type="paragraph" w:styleId="FootnoteText">
    <w:name w:val="footnote text"/>
    <w:basedOn w:val="Normal"/>
    <w:link w:val="FootnoteTextChar"/>
    <w:semiHidden/>
    <w:rsid w:val="008F4218"/>
    <w:pPr>
      <w:keepLines/>
      <w:spacing w:after="0"/>
      <w:ind w:left="454" w:hanging="454"/>
    </w:pPr>
    <w:rPr>
      <w:sz w:val="16"/>
    </w:rPr>
  </w:style>
  <w:style w:type="character" w:customStyle="1" w:styleId="FootnoteTextChar">
    <w:name w:val="Footnote Text Char"/>
    <w:basedOn w:val="DefaultParagraphFont"/>
    <w:link w:val="FootnoteText"/>
    <w:semiHidden/>
    <w:rsid w:val="008F4218"/>
    <w:rPr>
      <w:rFonts w:ascii="Times New Roman" w:eastAsia="SimSun" w:hAnsi="Times New Roman" w:cs="Times New Roman"/>
      <w:sz w:val="16"/>
      <w:szCs w:val="20"/>
      <w:lang w:val="en-GB"/>
    </w:rPr>
  </w:style>
  <w:style w:type="paragraph" w:customStyle="1" w:styleId="TAH">
    <w:name w:val="TAH"/>
    <w:basedOn w:val="TAC"/>
    <w:link w:val="TAHCar"/>
    <w:rsid w:val="008F4218"/>
    <w:rPr>
      <w:b/>
    </w:rPr>
  </w:style>
  <w:style w:type="paragraph" w:customStyle="1" w:styleId="TAC">
    <w:name w:val="TAC"/>
    <w:basedOn w:val="TAL"/>
    <w:link w:val="TACChar"/>
    <w:rsid w:val="008F4218"/>
    <w:pPr>
      <w:jc w:val="center"/>
    </w:pPr>
  </w:style>
  <w:style w:type="paragraph" w:customStyle="1" w:styleId="TF">
    <w:name w:val="TF"/>
    <w:basedOn w:val="TH"/>
    <w:link w:val="TFChar"/>
    <w:rsid w:val="008F4218"/>
    <w:pPr>
      <w:keepNext w:val="0"/>
      <w:spacing w:before="0" w:after="240"/>
    </w:pPr>
  </w:style>
  <w:style w:type="paragraph" w:customStyle="1" w:styleId="NO">
    <w:name w:val="NO"/>
    <w:basedOn w:val="Normal"/>
    <w:link w:val="NOChar"/>
    <w:rsid w:val="008F4218"/>
    <w:pPr>
      <w:keepLines/>
      <w:ind w:left="1135" w:hanging="851"/>
    </w:pPr>
  </w:style>
  <w:style w:type="paragraph" w:styleId="TOC9">
    <w:name w:val="toc 9"/>
    <w:basedOn w:val="TOC8"/>
    <w:semiHidden/>
    <w:rsid w:val="008F4218"/>
    <w:pPr>
      <w:ind w:left="1418" w:hanging="1418"/>
    </w:pPr>
  </w:style>
  <w:style w:type="paragraph" w:customStyle="1" w:styleId="EX">
    <w:name w:val="EX"/>
    <w:basedOn w:val="Normal"/>
    <w:rsid w:val="008F4218"/>
    <w:pPr>
      <w:keepLines/>
      <w:ind w:left="1702" w:hanging="1418"/>
    </w:pPr>
  </w:style>
  <w:style w:type="paragraph" w:customStyle="1" w:styleId="FP">
    <w:name w:val="FP"/>
    <w:basedOn w:val="Normal"/>
    <w:rsid w:val="008F4218"/>
    <w:pPr>
      <w:spacing w:after="0"/>
    </w:pPr>
  </w:style>
  <w:style w:type="paragraph" w:customStyle="1" w:styleId="LD">
    <w:name w:val="LD"/>
    <w:rsid w:val="008F4218"/>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8F4218"/>
    <w:pPr>
      <w:spacing w:after="0"/>
    </w:pPr>
  </w:style>
  <w:style w:type="paragraph" w:customStyle="1" w:styleId="EW">
    <w:name w:val="EW"/>
    <w:basedOn w:val="EX"/>
    <w:rsid w:val="008F4218"/>
    <w:pPr>
      <w:spacing w:after="0"/>
    </w:pPr>
  </w:style>
  <w:style w:type="paragraph" w:styleId="TOC6">
    <w:name w:val="toc 6"/>
    <w:basedOn w:val="TOC5"/>
    <w:next w:val="Normal"/>
    <w:semiHidden/>
    <w:rsid w:val="008F4218"/>
    <w:pPr>
      <w:ind w:left="1985" w:hanging="1985"/>
    </w:pPr>
  </w:style>
  <w:style w:type="paragraph" w:styleId="TOC7">
    <w:name w:val="toc 7"/>
    <w:basedOn w:val="TOC6"/>
    <w:next w:val="Normal"/>
    <w:semiHidden/>
    <w:rsid w:val="008F4218"/>
    <w:pPr>
      <w:ind w:left="2268" w:hanging="2268"/>
    </w:pPr>
  </w:style>
  <w:style w:type="paragraph" w:styleId="ListBullet2">
    <w:name w:val="List Bullet 2"/>
    <w:basedOn w:val="ListBullet"/>
    <w:rsid w:val="008F4218"/>
    <w:pPr>
      <w:ind w:left="851"/>
    </w:pPr>
  </w:style>
  <w:style w:type="paragraph" w:styleId="ListBullet3">
    <w:name w:val="List Bullet 3"/>
    <w:basedOn w:val="ListBullet2"/>
    <w:rsid w:val="008F4218"/>
    <w:pPr>
      <w:ind w:left="1135"/>
    </w:pPr>
  </w:style>
  <w:style w:type="paragraph" w:styleId="ListNumber">
    <w:name w:val="List Number"/>
    <w:basedOn w:val="List"/>
    <w:rsid w:val="008F4218"/>
  </w:style>
  <w:style w:type="paragraph" w:customStyle="1" w:styleId="EQ">
    <w:name w:val="EQ"/>
    <w:basedOn w:val="Normal"/>
    <w:next w:val="Normal"/>
    <w:rsid w:val="008F4218"/>
    <w:pPr>
      <w:keepLines/>
      <w:tabs>
        <w:tab w:val="center" w:pos="4536"/>
        <w:tab w:val="right" w:pos="9072"/>
      </w:tabs>
    </w:pPr>
    <w:rPr>
      <w:noProof/>
    </w:rPr>
  </w:style>
  <w:style w:type="paragraph" w:customStyle="1" w:styleId="TH">
    <w:name w:val="TH"/>
    <w:basedOn w:val="Normal"/>
    <w:link w:val="THChar"/>
    <w:rsid w:val="008F4218"/>
    <w:pPr>
      <w:keepNext/>
      <w:keepLines/>
      <w:spacing w:before="60"/>
      <w:jc w:val="center"/>
    </w:pPr>
    <w:rPr>
      <w:rFonts w:ascii="Arial" w:hAnsi="Arial"/>
      <w:b/>
    </w:rPr>
  </w:style>
  <w:style w:type="paragraph" w:customStyle="1" w:styleId="NF">
    <w:name w:val="NF"/>
    <w:basedOn w:val="NO"/>
    <w:rsid w:val="008F4218"/>
    <w:pPr>
      <w:keepNext/>
      <w:spacing w:after="0"/>
    </w:pPr>
    <w:rPr>
      <w:rFonts w:ascii="Arial" w:hAnsi="Arial"/>
      <w:sz w:val="18"/>
    </w:rPr>
  </w:style>
  <w:style w:type="paragraph" w:customStyle="1" w:styleId="PL">
    <w:name w:val="PL"/>
    <w:link w:val="PLChar"/>
    <w:rsid w:val="008F4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8F4218"/>
    <w:pPr>
      <w:jc w:val="right"/>
    </w:pPr>
  </w:style>
  <w:style w:type="paragraph" w:customStyle="1" w:styleId="H6">
    <w:name w:val="H6"/>
    <w:basedOn w:val="Heading5"/>
    <w:next w:val="Normal"/>
    <w:rsid w:val="008F4218"/>
    <w:pPr>
      <w:ind w:left="1985" w:hanging="1985"/>
      <w:outlineLvl w:val="9"/>
    </w:pPr>
    <w:rPr>
      <w:sz w:val="20"/>
    </w:rPr>
  </w:style>
  <w:style w:type="paragraph" w:customStyle="1" w:styleId="TAN">
    <w:name w:val="TAN"/>
    <w:basedOn w:val="TAL"/>
    <w:rsid w:val="008F4218"/>
    <w:pPr>
      <w:ind w:left="851" w:hanging="851"/>
    </w:pPr>
  </w:style>
  <w:style w:type="paragraph" w:customStyle="1" w:styleId="TAL">
    <w:name w:val="TAL"/>
    <w:basedOn w:val="Normal"/>
    <w:link w:val="TALCar"/>
    <w:rsid w:val="008F4218"/>
    <w:pPr>
      <w:keepNext/>
      <w:keepLines/>
      <w:spacing w:after="0"/>
    </w:pPr>
    <w:rPr>
      <w:rFonts w:ascii="Arial" w:hAnsi="Arial"/>
      <w:sz w:val="18"/>
    </w:rPr>
  </w:style>
  <w:style w:type="paragraph" w:customStyle="1" w:styleId="ZA">
    <w:name w:val="ZA"/>
    <w:rsid w:val="008F421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8F421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8F4218"/>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8F421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8F4218"/>
    <w:pPr>
      <w:framePr w:wrap="notBeside" w:y="16161"/>
    </w:pPr>
  </w:style>
  <w:style w:type="character" w:customStyle="1" w:styleId="ZGSM">
    <w:name w:val="ZGSM"/>
    <w:rsid w:val="008F4218"/>
  </w:style>
  <w:style w:type="paragraph" w:styleId="List2">
    <w:name w:val="List 2"/>
    <w:basedOn w:val="List"/>
    <w:rsid w:val="008F4218"/>
    <w:pPr>
      <w:ind w:left="851"/>
    </w:pPr>
  </w:style>
  <w:style w:type="paragraph" w:customStyle="1" w:styleId="ZG">
    <w:name w:val="ZG"/>
    <w:rsid w:val="008F421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8F4218"/>
    <w:pPr>
      <w:ind w:left="1135"/>
    </w:pPr>
  </w:style>
  <w:style w:type="paragraph" w:styleId="List4">
    <w:name w:val="List 4"/>
    <w:basedOn w:val="List3"/>
    <w:rsid w:val="008F4218"/>
    <w:pPr>
      <w:ind w:left="1418"/>
    </w:pPr>
  </w:style>
  <w:style w:type="paragraph" w:styleId="List5">
    <w:name w:val="List 5"/>
    <w:basedOn w:val="List4"/>
    <w:rsid w:val="008F4218"/>
    <w:pPr>
      <w:ind w:left="1702"/>
    </w:pPr>
  </w:style>
  <w:style w:type="paragraph" w:customStyle="1" w:styleId="EditorsNote">
    <w:name w:val="Editor's Note"/>
    <w:basedOn w:val="NO"/>
    <w:rsid w:val="008F4218"/>
    <w:rPr>
      <w:color w:val="FF0000"/>
    </w:rPr>
  </w:style>
  <w:style w:type="paragraph" w:styleId="List">
    <w:name w:val="List"/>
    <w:basedOn w:val="Normal"/>
    <w:rsid w:val="008F4218"/>
    <w:pPr>
      <w:ind w:left="568" w:hanging="284"/>
    </w:pPr>
  </w:style>
  <w:style w:type="paragraph" w:styleId="ListBullet">
    <w:name w:val="List Bullet"/>
    <w:basedOn w:val="List"/>
    <w:rsid w:val="008F4218"/>
  </w:style>
  <w:style w:type="paragraph" w:styleId="ListBullet4">
    <w:name w:val="List Bullet 4"/>
    <w:basedOn w:val="ListBullet3"/>
    <w:rsid w:val="008F4218"/>
    <w:pPr>
      <w:ind w:left="1418"/>
    </w:pPr>
  </w:style>
  <w:style w:type="paragraph" w:styleId="ListBullet5">
    <w:name w:val="List Bullet 5"/>
    <w:basedOn w:val="ListBullet4"/>
    <w:rsid w:val="008F4218"/>
    <w:pPr>
      <w:ind w:left="1702"/>
    </w:pPr>
  </w:style>
  <w:style w:type="paragraph" w:customStyle="1" w:styleId="B1">
    <w:name w:val="B1"/>
    <w:basedOn w:val="List"/>
    <w:link w:val="B1Char"/>
    <w:qFormat/>
    <w:rsid w:val="008F4218"/>
  </w:style>
  <w:style w:type="paragraph" w:customStyle="1" w:styleId="B2">
    <w:name w:val="B2"/>
    <w:basedOn w:val="List2"/>
    <w:link w:val="B2Char"/>
    <w:qFormat/>
    <w:rsid w:val="008F4218"/>
  </w:style>
  <w:style w:type="paragraph" w:customStyle="1" w:styleId="B30">
    <w:name w:val="B3"/>
    <w:basedOn w:val="List3"/>
    <w:rsid w:val="008F4218"/>
  </w:style>
  <w:style w:type="paragraph" w:customStyle="1" w:styleId="B4">
    <w:name w:val="B4"/>
    <w:basedOn w:val="List4"/>
    <w:rsid w:val="008F4218"/>
  </w:style>
  <w:style w:type="paragraph" w:customStyle="1" w:styleId="B5">
    <w:name w:val="B5"/>
    <w:basedOn w:val="List5"/>
    <w:rsid w:val="008F4218"/>
  </w:style>
  <w:style w:type="paragraph" w:styleId="Footer">
    <w:name w:val="footer"/>
    <w:basedOn w:val="Header"/>
    <w:link w:val="FooterChar"/>
    <w:uiPriority w:val="99"/>
    <w:rsid w:val="008F4218"/>
    <w:pPr>
      <w:jc w:val="center"/>
    </w:pPr>
    <w:rPr>
      <w:i/>
    </w:rPr>
  </w:style>
  <w:style w:type="character" w:customStyle="1" w:styleId="FooterChar">
    <w:name w:val="Footer Char"/>
    <w:basedOn w:val="DefaultParagraphFont"/>
    <w:link w:val="Footer"/>
    <w:uiPriority w:val="99"/>
    <w:rsid w:val="008F4218"/>
    <w:rPr>
      <w:rFonts w:ascii="Arial" w:eastAsia="SimSun" w:hAnsi="Arial" w:cs="Times New Roman"/>
      <w:b/>
      <w:i/>
      <w:noProof/>
      <w:sz w:val="18"/>
      <w:szCs w:val="20"/>
    </w:rPr>
  </w:style>
  <w:style w:type="paragraph" w:customStyle="1" w:styleId="ZTD">
    <w:name w:val="ZTD"/>
    <w:basedOn w:val="ZB"/>
    <w:rsid w:val="008F4218"/>
    <w:pPr>
      <w:framePr w:hRule="auto" w:wrap="notBeside" w:y="852"/>
    </w:pPr>
    <w:rPr>
      <w:i w:val="0"/>
      <w:sz w:val="40"/>
    </w:rPr>
  </w:style>
  <w:style w:type="character" w:customStyle="1" w:styleId="MTEquationSection">
    <w:name w:val="MTEquationSection"/>
    <w:rsid w:val="008F4218"/>
    <w:rPr>
      <w:rFonts w:ascii="Arial" w:hAnsi="Arial"/>
      <w:vanish w:val="0"/>
      <w:color w:val="FF0000"/>
      <w:sz w:val="24"/>
    </w:rPr>
  </w:style>
  <w:style w:type="paragraph" w:styleId="BodyText3">
    <w:name w:val="Body Text 3"/>
    <w:basedOn w:val="Normal"/>
    <w:link w:val="BodyText3Char"/>
    <w:rsid w:val="008F4218"/>
    <w:rPr>
      <w:i/>
    </w:rPr>
  </w:style>
  <w:style w:type="character" w:customStyle="1" w:styleId="BodyText3Char">
    <w:name w:val="Body Text 3 Char"/>
    <w:basedOn w:val="DefaultParagraphFont"/>
    <w:link w:val="BodyText3"/>
    <w:rsid w:val="008F4218"/>
    <w:rPr>
      <w:rFonts w:ascii="Times New Roman" w:eastAsia="SimSun" w:hAnsi="Times New Roman" w:cs="Times New Roman"/>
      <w:i/>
      <w:sz w:val="20"/>
      <w:szCs w:val="20"/>
      <w:lang w:val="en-GB"/>
    </w:rPr>
  </w:style>
  <w:style w:type="paragraph" w:styleId="DocumentMap">
    <w:name w:val="Document Map"/>
    <w:basedOn w:val="Normal"/>
    <w:link w:val="DocumentMapChar"/>
    <w:semiHidden/>
    <w:rsid w:val="008F4218"/>
    <w:pPr>
      <w:shd w:val="clear" w:color="auto" w:fill="000080"/>
    </w:pPr>
    <w:rPr>
      <w:rFonts w:ascii="Tahoma" w:hAnsi="Tahoma"/>
    </w:rPr>
  </w:style>
  <w:style w:type="character" w:customStyle="1" w:styleId="DocumentMapChar">
    <w:name w:val="Document Map Char"/>
    <w:basedOn w:val="DefaultParagraphFont"/>
    <w:link w:val="DocumentMap"/>
    <w:semiHidden/>
    <w:rsid w:val="008F4218"/>
    <w:rPr>
      <w:rFonts w:ascii="Tahoma" w:eastAsia="SimSun" w:hAnsi="Tahoma" w:cs="Times New Roman"/>
      <w:sz w:val="20"/>
      <w:szCs w:val="20"/>
      <w:shd w:val="clear" w:color="auto" w:fill="000080"/>
      <w:lang w:val="en-GB"/>
    </w:rPr>
  </w:style>
  <w:style w:type="paragraph" w:customStyle="1" w:styleId="Bulletedo1">
    <w:name w:val="Bulleted o 1"/>
    <w:basedOn w:val="Normal"/>
    <w:rsid w:val="008F4218"/>
    <w:pPr>
      <w:numPr>
        <w:numId w:val="2"/>
      </w:numPr>
    </w:pPr>
  </w:style>
  <w:style w:type="paragraph" w:customStyle="1" w:styleId="text">
    <w:name w:val="text"/>
    <w:basedOn w:val="Normal"/>
    <w:rsid w:val="008F4218"/>
    <w:pPr>
      <w:spacing w:after="240"/>
      <w:jc w:val="both"/>
    </w:pPr>
    <w:rPr>
      <w:sz w:val="24"/>
      <w:lang w:val="en-US" w:eastAsia="zh-CN"/>
    </w:rPr>
  </w:style>
  <w:style w:type="paragraph" w:customStyle="1" w:styleId="Equation">
    <w:name w:val="Equation"/>
    <w:basedOn w:val="Normal"/>
    <w:next w:val="Normal"/>
    <w:rsid w:val="008F4218"/>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8F4218"/>
    <w:pPr>
      <w:spacing w:after="220"/>
    </w:pPr>
    <w:rPr>
      <w:rFonts w:ascii="Arial" w:hAnsi="Arial"/>
      <w:sz w:val="22"/>
      <w:lang w:val="en-US"/>
    </w:rPr>
  </w:style>
  <w:style w:type="paragraph" w:customStyle="1" w:styleId="11BodyText">
    <w:name w:val="11 BodyText"/>
    <w:basedOn w:val="Normal"/>
    <w:rsid w:val="008F4218"/>
    <w:pPr>
      <w:spacing w:after="220"/>
      <w:ind w:left="1298"/>
    </w:pPr>
    <w:rPr>
      <w:rFonts w:ascii="Arial" w:hAnsi="Arial"/>
      <w:sz w:val="22"/>
      <w:lang w:val="en-US"/>
    </w:rPr>
  </w:style>
  <w:style w:type="paragraph" w:customStyle="1" w:styleId="table">
    <w:name w:val="table"/>
    <w:basedOn w:val="text"/>
    <w:next w:val="text"/>
    <w:rsid w:val="008F4218"/>
    <w:pPr>
      <w:spacing w:after="0"/>
      <w:jc w:val="center"/>
    </w:pPr>
    <w:rPr>
      <w:sz w:val="20"/>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rsid w:val="008F4218"/>
    <w:pPr>
      <w:spacing w:before="120"/>
    </w:pPr>
    <w:rPr>
      <w:b/>
      <w:bCs/>
    </w:rPr>
  </w:style>
  <w:style w:type="paragraph" w:customStyle="1" w:styleId="bodyCharCharChar">
    <w:name w:val="body Char Char Char"/>
    <w:basedOn w:val="Normal"/>
    <w:rsid w:val="008F4218"/>
    <w:pPr>
      <w:tabs>
        <w:tab w:val="left" w:pos="2160"/>
      </w:tabs>
      <w:spacing w:before="120" w:line="280" w:lineRule="atLeast"/>
      <w:jc w:val="both"/>
    </w:pPr>
    <w:rPr>
      <w:rFonts w:ascii="New York" w:hAnsi="New York"/>
      <w:sz w:val="24"/>
      <w:lang w:val="en-US"/>
    </w:rPr>
  </w:style>
  <w:style w:type="paragraph" w:styleId="BodyText2">
    <w:name w:val="Body Text 2"/>
    <w:basedOn w:val="Normal"/>
    <w:link w:val="BodyText2Char"/>
    <w:rsid w:val="008F4218"/>
    <w:pPr>
      <w:tabs>
        <w:tab w:val="left" w:pos="1985"/>
      </w:tabs>
      <w:spacing w:after="0"/>
      <w:jc w:val="both"/>
    </w:pPr>
    <w:rPr>
      <w:rFonts w:ascii="Arial" w:hAnsi="Arial"/>
      <w:sz w:val="22"/>
    </w:rPr>
  </w:style>
  <w:style w:type="character" w:customStyle="1" w:styleId="BodyText2Char">
    <w:name w:val="Body Text 2 Char"/>
    <w:basedOn w:val="DefaultParagraphFont"/>
    <w:link w:val="BodyText2"/>
    <w:rsid w:val="008F4218"/>
    <w:rPr>
      <w:rFonts w:ascii="Arial" w:eastAsia="SimSun" w:hAnsi="Arial" w:cs="Times New Roman"/>
      <w:szCs w:val="20"/>
      <w:lang w:val="en-GB"/>
    </w:rPr>
  </w:style>
  <w:style w:type="paragraph" w:customStyle="1" w:styleId="body">
    <w:name w:val="body"/>
    <w:basedOn w:val="Normal"/>
    <w:rsid w:val="008F4218"/>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8F4218"/>
    <w:pPr>
      <w:spacing w:before="120" w:after="0" w:line="280" w:lineRule="atLeast"/>
      <w:jc w:val="both"/>
    </w:pPr>
    <w:rPr>
      <w:rFonts w:ascii="New York" w:eastAsia="SimSu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F4218"/>
  </w:style>
  <w:style w:type="character" w:styleId="CommentReference">
    <w:name w:val="annotation reference"/>
    <w:semiHidden/>
    <w:rsid w:val="008F4218"/>
    <w:rPr>
      <w:sz w:val="16"/>
      <w:szCs w:val="16"/>
    </w:rPr>
  </w:style>
  <w:style w:type="paragraph" w:styleId="CommentText">
    <w:name w:val="annotation text"/>
    <w:basedOn w:val="Normal"/>
    <w:link w:val="CommentTextChar"/>
    <w:rsid w:val="008F4218"/>
    <w:rPr>
      <w:lang w:eastAsia="x-none"/>
    </w:rPr>
  </w:style>
  <w:style w:type="character" w:customStyle="1" w:styleId="CommentTextChar">
    <w:name w:val="Comment Text Char"/>
    <w:basedOn w:val="DefaultParagraphFont"/>
    <w:link w:val="CommentText"/>
    <w:rsid w:val="008F4218"/>
    <w:rPr>
      <w:rFonts w:ascii="Times New Roman" w:eastAsia="SimSun" w:hAnsi="Times New Roman" w:cs="Times New Roman"/>
      <w:sz w:val="20"/>
      <w:szCs w:val="20"/>
      <w:lang w:val="en-GB" w:eastAsia="x-none"/>
    </w:rPr>
  </w:style>
  <w:style w:type="paragraph" w:styleId="CommentSubject">
    <w:name w:val="annotation subject"/>
    <w:basedOn w:val="CommentText"/>
    <w:next w:val="CommentText"/>
    <w:link w:val="CommentSubjectChar"/>
    <w:semiHidden/>
    <w:rsid w:val="008F4218"/>
    <w:rPr>
      <w:b/>
      <w:bCs/>
    </w:rPr>
  </w:style>
  <w:style w:type="character" w:customStyle="1" w:styleId="CommentSubjectChar">
    <w:name w:val="Comment Subject Char"/>
    <w:basedOn w:val="CommentTextChar"/>
    <w:link w:val="CommentSubject"/>
    <w:semiHidden/>
    <w:rsid w:val="008F4218"/>
    <w:rPr>
      <w:rFonts w:ascii="Times New Roman" w:eastAsia="SimSun" w:hAnsi="Times New Roman" w:cs="Times New Roman"/>
      <w:b/>
      <w:bCs/>
      <w:sz w:val="20"/>
      <w:szCs w:val="20"/>
      <w:lang w:val="en-GB" w:eastAsia="x-none"/>
    </w:rPr>
  </w:style>
  <w:style w:type="paragraph" w:styleId="BalloonText">
    <w:name w:val="Balloon Text"/>
    <w:basedOn w:val="Normal"/>
    <w:link w:val="BalloonTextChar"/>
    <w:semiHidden/>
    <w:rsid w:val="008F4218"/>
    <w:rPr>
      <w:rFonts w:ascii="Tahoma" w:hAnsi="Tahoma" w:cs="Tahoma"/>
      <w:sz w:val="16"/>
      <w:szCs w:val="16"/>
    </w:rPr>
  </w:style>
  <w:style w:type="character" w:customStyle="1" w:styleId="BalloonTextChar">
    <w:name w:val="Balloon Text Char"/>
    <w:basedOn w:val="DefaultParagraphFont"/>
    <w:link w:val="BalloonText"/>
    <w:semiHidden/>
    <w:rsid w:val="008F4218"/>
    <w:rPr>
      <w:rFonts w:ascii="Tahoma" w:eastAsia="SimSun" w:hAnsi="Tahoma" w:cs="Tahoma"/>
      <w:sz w:val="16"/>
      <w:szCs w:val="16"/>
      <w:lang w:val="en-GB"/>
    </w:rPr>
  </w:style>
  <w:style w:type="paragraph" w:customStyle="1" w:styleId="CRCoverPage">
    <w:name w:val="CR Cover Page"/>
    <w:rsid w:val="008F4218"/>
    <w:pPr>
      <w:spacing w:after="120" w:line="240" w:lineRule="auto"/>
    </w:pPr>
    <w:rPr>
      <w:rFonts w:ascii="Arial" w:eastAsia="MS Mincho" w:hAnsi="Arial" w:cs="Times New Roman"/>
      <w:sz w:val="20"/>
      <w:szCs w:val="20"/>
      <w:lang w:val="en-GB"/>
    </w:rPr>
  </w:style>
  <w:style w:type="character" w:customStyle="1" w:styleId="Heading1Char1">
    <w:name w:val="Heading 1 Char1"/>
    <w:rsid w:val="008F4218"/>
    <w:rPr>
      <w:rFonts w:ascii="Arial" w:hAnsi="Arial"/>
      <w:sz w:val="36"/>
      <w:lang w:val="en-GB"/>
    </w:rPr>
  </w:style>
  <w:style w:type="character" w:customStyle="1" w:styleId="CharChar3">
    <w:name w:val="Char Char3"/>
    <w:rsid w:val="008F4218"/>
    <w:rPr>
      <w:rFonts w:ascii="Arial" w:hAnsi="Arial"/>
      <w:sz w:val="36"/>
      <w:lang w:val="en-GB" w:eastAsia="en-US" w:bidi="ar-SA"/>
    </w:rPr>
  </w:style>
  <w:style w:type="character" w:customStyle="1" w:styleId="CharChar2">
    <w:name w:val="Char Char2"/>
    <w:rsid w:val="008F4218"/>
    <w:rPr>
      <w:rFonts w:ascii="Arial" w:hAnsi="Arial"/>
      <w:sz w:val="32"/>
      <w:lang w:val="en-GB" w:eastAsia="en-US" w:bidi="ar-SA"/>
    </w:rPr>
  </w:style>
  <w:style w:type="character" w:customStyle="1" w:styleId="CharChar1">
    <w:name w:val="Char Char1"/>
    <w:rsid w:val="008F4218"/>
    <w:rPr>
      <w:rFonts w:ascii="Arial" w:hAnsi="Arial"/>
      <w:sz w:val="28"/>
      <w:lang w:val="en-GB" w:eastAsia="en-US" w:bidi="ar-SA"/>
    </w:rPr>
  </w:style>
  <w:style w:type="character" w:customStyle="1" w:styleId="h4CharChar">
    <w:name w:val="h4 Char Char"/>
    <w:rsid w:val="008F4218"/>
    <w:rPr>
      <w:rFonts w:ascii="Arial" w:hAnsi="Arial"/>
      <w:sz w:val="24"/>
      <w:lang w:val="en-GB" w:eastAsia="en-US" w:bidi="ar-SA"/>
    </w:rPr>
  </w:style>
  <w:style w:type="character" w:customStyle="1" w:styleId="CharChar">
    <w:name w:val="Char Char"/>
    <w:rsid w:val="008F4218"/>
    <w:rPr>
      <w:rFonts w:ascii="Arial" w:hAnsi="Arial"/>
      <w:sz w:val="22"/>
      <w:lang w:val="en-GB" w:eastAsia="en-US" w:bidi="ar-SA"/>
    </w:rPr>
  </w:style>
  <w:style w:type="paragraph" w:styleId="ListParagraph">
    <w:name w:val="List Paragraph"/>
    <w:aliases w:val="- Bullets,목록 단락,?? ??,?????,????,Lista1,リスト段落,¥¡¡¡¡ì¬º¥¹¥È¶ÎÂä,ÁÐ³ö¶ÎÂä,列出段落,列出段落1,中等深浅网格 1 - 着色 21,列表段落,列表段落1,—ño’i—Ž,¥ê¥¹¥È¶ÎÂä,1st level - Bullet List Paragraph,Lettre d'introduction,Paragrafo elenco,Normal bullet 2,Bullet list,목록단락"/>
    <w:basedOn w:val="Normal"/>
    <w:link w:val="ListParagraphChar"/>
    <w:uiPriority w:val="34"/>
    <w:qFormat/>
    <w:rsid w:val="008F4218"/>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8F421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8F4218"/>
    <w:pPr>
      <w:spacing w:after="60"/>
      <w:jc w:val="center"/>
      <w:outlineLvl w:val="1"/>
    </w:pPr>
    <w:rPr>
      <w:rFonts w:ascii="Cambria" w:eastAsia="Times New Roman" w:hAnsi="Cambria"/>
      <w:sz w:val="24"/>
      <w:szCs w:val="24"/>
      <w:lang w:eastAsia="x-none"/>
    </w:rPr>
  </w:style>
  <w:style w:type="character" w:customStyle="1" w:styleId="SubtitleChar">
    <w:name w:val="Subtitle Char"/>
    <w:basedOn w:val="DefaultParagraphFont"/>
    <w:link w:val="Subtitle"/>
    <w:rsid w:val="008F4218"/>
    <w:rPr>
      <w:rFonts w:ascii="Cambria" w:eastAsia="Times New Roman" w:hAnsi="Cambria" w:cs="Times New Roman"/>
      <w:sz w:val="24"/>
      <w:szCs w:val="24"/>
      <w:lang w:val="en-GB" w:eastAsia="x-none"/>
    </w:rPr>
  </w:style>
  <w:style w:type="paragraph" w:styleId="Revision">
    <w:name w:val="Revision"/>
    <w:hidden/>
    <w:uiPriority w:val="99"/>
    <w:semiHidden/>
    <w:rsid w:val="008F4218"/>
    <w:pPr>
      <w:spacing w:after="0" w:line="240" w:lineRule="auto"/>
    </w:pPr>
    <w:rPr>
      <w:rFonts w:ascii="Times New Roman" w:eastAsia="SimSun" w:hAnsi="Times New Roman" w:cs="Times New Roman"/>
      <w:sz w:val="20"/>
      <w:szCs w:val="20"/>
      <w:lang w:val="en-GB"/>
    </w:rPr>
  </w:style>
  <w:style w:type="paragraph" w:styleId="NormalWeb">
    <w:name w:val="Normal (Web)"/>
    <w:basedOn w:val="Normal"/>
    <w:uiPriority w:val="99"/>
    <w:unhideWhenUsed/>
    <w:rsid w:val="008F4218"/>
    <w:pPr>
      <w:overflowPunct/>
      <w:autoSpaceDE/>
      <w:autoSpaceDN/>
      <w:adjustRightInd/>
      <w:spacing w:before="100" w:beforeAutospacing="1" w:after="100" w:afterAutospacing="1"/>
      <w:textAlignment w:val="auto"/>
    </w:pPr>
    <w:rPr>
      <w:sz w:val="24"/>
      <w:szCs w:val="24"/>
      <w:lang w:val="en-US"/>
    </w:rPr>
  </w:style>
  <w:style w:type="character" w:styleId="PlaceholderText">
    <w:name w:val="Placeholder Text"/>
    <w:uiPriority w:val="99"/>
    <w:semiHidden/>
    <w:rsid w:val="008F4218"/>
    <w:rPr>
      <w:color w:val="808080"/>
    </w:rPr>
  </w:style>
  <w:style w:type="character" w:styleId="Hyperlink">
    <w:name w:val="Hyperlink"/>
    <w:uiPriority w:val="99"/>
    <w:qFormat/>
    <w:rsid w:val="008F4218"/>
    <w:rPr>
      <w:color w:val="0000FF"/>
      <w:u w:val="single"/>
    </w:rPr>
  </w:style>
  <w:style w:type="character" w:styleId="FollowedHyperlink">
    <w:name w:val="FollowedHyperlink"/>
    <w:rsid w:val="008F4218"/>
    <w:rPr>
      <w:color w:val="800080"/>
      <w:u w:val="single"/>
    </w:rPr>
  </w:style>
  <w:style w:type="table" w:styleId="DarkList-Accent6">
    <w:name w:val="Dark List Accent 6"/>
    <w:basedOn w:val="TableNormal"/>
    <w:uiPriority w:val="70"/>
    <w:rsid w:val="008F4218"/>
    <w:pPr>
      <w:spacing w:after="0" w:line="240" w:lineRule="auto"/>
    </w:pPr>
    <w:rPr>
      <w:rFonts w:ascii="CG Times (WN)" w:eastAsia="SimSun" w:hAnsi="CG Times (WN)" w:cs="Times New Roman"/>
      <w:color w:val="FFFFFF"/>
      <w:sz w:val="20"/>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PLChar">
    <w:name w:val="PL Char"/>
    <w:link w:val="PL"/>
    <w:rsid w:val="008F4218"/>
    <w:rPr>
      <w:rFonts w:ascii="Courier New" w:eastAsia="SimSun" w:hAnsi="Courier New" w:cs="Times New Roman"/>
      <w:noProof/>
      <w:sz w:val="16"/>
      <w:szCs w:val="20"/>
    </w:rPr>
  </w:style>
  <w:style w:type="character" w:customStyle="1" w:styleId="TALCar">
    <w:name w:val="TAL Car"/>
    <w:link w:val="TAL"/>
    <w:rsid w:val="008F4218"/>
    <w:rPr>
      <w:rFonts w:ascii="Arial" w:eastAsia="SimSun" w:hAnsi="Arial" w:cs="Times New Roman"/>
      <w:sz w:val="18"/>
      <w:szCs w:val="20"/>
      <w:lang w:val="en-GB"/>
    </w:rPr>
  </w:style>
  <w:style w:type="character" w:customStyle="1" w:styleId="THChar">
    <w:name w:val="TH Char"/>
    <w:link w:val="TH"/>
    <w:rsid w:val="008F4218"/>
    <w:rPr>
      <w:rFonts w:ascii="Arial" w:eastAsia="SimSun" w:hAnsi="Arial" w:cs="Times New Roman"/>
      <w:b/>
      <w:sz w:val="20"/>
      <w:szCs w:val="20"/>
      <w:lang w:val="en-GB"/>
    </w:rPr>
  </w:style>
  <w:style w:type="character" w:customStyle="1" w:styleId="TACChar">
    <w:name w:val="TAC Char"/>
    <w:link w:val="TAC"/>
    <w:locked/>
    <w:rsid w:val="008F4218"/>
    <w:rPr>
      <w:rFonts w:ascii="Arial" w:eastAsia="SimSun" w:hAnsi="Arial" w:cs="Times New Roman"/>
      <w:sz w:val="18"/>
      <w:szCs w:val="20"/>
      <w:lang w:val="en-GB"/>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8F4218"/>
    <w:rPr>
      <w:rFonts w:ascii="Times New Roman" w:eastAsia="SimSun" w:hAnsi="Times New Roman" w:cs="Times New Roman"/>
      <w:b/>
      <w:bCs/>
      <w:sz w:val="20"/>
      <w:szCs w:val="20"/>
      <w:lang w:val="en-GB"/>
    </w:rPr>
  </w:style>
  <w:style w:type="paragraph" w:customStyle="1" w:styleId="CharCharCharCharCharChar1CharChar">
    <w:name w:val="Char Char Char Char Char Char1 Char Char"/>
    <w:next w:val="Normal"/>
    <w:semiHidden/>
    <w:rsid w:val="008F421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Text0">
    <w:name w:val="Text"/>
    <w:basedOn w:val="Normal"/>
    <w:link w:val="TextChar"/>
    <w:qFormat/>
    <w:rsid w:val="008F4218"/>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8F4218"/>
    <w:rPr>
      <w:rFonts w:ascii="Times" w:eastAsia="Batang" w:hAnsi="Times" w:cs="Times New Roman"/>
      <w:sz w:val="20"/>
      <w:szCs w:val="24"/>
      <w:lang w:val="en-GB"/>
    </w:rPr>
  </w:style>
  <w:style w:type="character" w:customStyle="1" w:styleId="TFChar">
    <w:name w:val="TF Char"/>
    <w:link w:val="TF"/>
    <w:rsid w:val="008F4218"/>
    <w:rPr>
      <w:rFonts w:ascii="Arial" w:eastAsia="SimSun" w:hAnsi="Arial" w:cs="Times New Roman"/>
      <w:b/>
      <w:sz w:val="20"/>
      <w:szCs w:val="20"/>
      <w:lang w:val="en-GB"/>
    </w:rPr>
  </w:style>
  <w:style w:type="character" w:customStyle="1" w:styleId="TAHCar">
    <w:name w:val="TAH Car"/>
    <w:link w:val="TAH"/>
    <w:rsid w:val="008F4218"/>
    <w:rPr>
      <w:rFonts w:ascii="Arial" w:eastAsia="SimSun" w:hAnsi="Arial" w:cs="Times New Roman"/>
      <w:b/>
      <w:sz w:val="18"/>
      <w:szCs w:val="20"/>
      <w:lang w:val="en-GB"/>
    </w:rPr>
  </w:style>
  <w:style w:type="paragraph" w:styleId="ListNumber4">
    <w:name w:val="List Number 4"/>
    <w:basedOn w:val="Normal"/>
    <w:rsid w:val="008F4218"/>
    <w:pPr>
      <w:numPr>
        <w:numId w:val="3"/>
      </w:numPr>
      <w:tabs>
        <w:tab w:val="num" w:pos="1209"/>
      </w:tabs>
      <w:ind w:left="1209"/>
    </w:pPr>
    <w:rPr>
      <w:rFonts w:eastAsia="MS Mincho"/>
      <w:lang w:eastAsia="en-GB"/>
    </w:rPr>
  </w:style>
  <w:style w:type="character" w:styleId="Emphasis">
    <w:name w:val="Emphasis"/>
    <w:qFormat/>
    <w:rsid w:val="008F4218"/>
    <w:rPr>
      <w:i/>
      <w:iCs/>
    </w:rPr>
  </w:style>
  <w:style w:type="paragraph" w:customStyle="1" w:styleId="LGTdoc">
    <w:name w:val="LGTdoc_본문"/>
    <w:basedOn w:val="Normal"/>
    <w:rsid w:val="008F4218"/>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8F4218"/>
    <w:pPr>
      <w:keepNext/>
      <w:keepLines/>
      <w:contextualSpacing/>
      <w:jc w:val="left"/>
    </w:pPr>
    <w:rPr>
      <w:b/>
    </w:rPr>
  </w:style>
  <w:style w:type="numbering" w:customStyle="1" w:styleId="3GPPListofBullets">
    <w:name w:val="3GPP List of Bullets"/>
    <w:rsid w:val="008F4218"/>
    <w:pPr>
      <w:numPr>
        <w:numId w:val="4"/>
      </w:numPr>
    </w:pPr>
  </w:style>
  <w:style w:type="character" w:customStyle="1" w:styleId="3GPPProposalChar">
    <w:name w:val="3GPP Proposal Char"/>
    <w:link w:val="3GPPProposal"/>
    <w:rsid w:val="008F4218"/>
    <w:rPr>
      <w:rFonts w:ascii="Times New Roman" w:eastAsia="MS Mincho" w:hAnsi="Times New Roman" w:cs="Times New Roman"/>
      <w:b/>
      <w:szCs w:val="24"/>
    </w:rPr>
  </w:style>
  <w:style w:type="character" w:customStyle="1" w:styleId="ListParagraphChar">
    <w:name w:val="List Paragraph Char"/>
    <w:aliases w:val="- Bullets Char,목록 단락 Char,?? ?? Char,????? Char,???? Char,Lista1 Char,リスト段落 Char,¥¡¡¡¡ì¬º¥¹¥È¶ÎÂä Char,ÁÐ³ö¶ÎÂä Char,列出段落 Char,列出段落1 Char,中等深浅网格 1 - 着色 21 Char,列表段落 Char,列表段落1 Char,—ño’i—Ž Char,¥ê¥¹¥È¶ÎÂä Char,Paragrafo elenco Char"/>
    <w:link w:val="ListParagraph"/>
    <w:uiPriority w:val="34"/>
    <w:qFormat/>
    <w:locked/>
    <w:rsid w:val="008F4218"/>
    <w:rPr>
      <w:rFonts w:ascii="Calibri" w:eastAsia="Calibri" w:hAnsi="Calibri" w:cs="Times New Roman"/>
    </w:rPr>
  </w:style>
  <w:style w:type="character" w:customStyle="1" w:styleId="fontstyle01">
    <w:name w:val="fontstyle01"/>
    <w:rsid w:val="008F4218"/>
    <w:rPr>
      <w:rFonts w:ascii="NimbusRomNo9L-Regu" w:hAnsi="NimbusRomNo9L-Regu" w:hint="default"/>
      <w:b w:val="0"/>
      <w:bCs w:val="0"/>
      <w:i w:val="0"/>
      <w:iCs w:val="0"/>
      <w:color w:val="000000"/>
      <w:sz w:val="22"/>
      <w:szCs w:val="22"/>
    </w:rPr>
  </w:style>
  <w:style w:type="character" w:customStyle="1" w:styleId="fontstyle21">
    <w:name w:val="fontstyle21"/>
    <w:rsid w:val="008F4218"/>
    <w:rPr>
      <w:rFonts w:ascii="CMMI10" w:hAnsi="CMMI10" w:hint="default"/>
      <w:b w:val="0"/>
      <w:bCs w:val="0"/>
      <w:i/>
      <w:iCs/>
      <w:color w:val="000000"/>
      <w:sz w:val="16"/>
      <w:szCs w:val="16"/>
    </w:rPr>
  </w:style>
  <w:style w:type="character" w:customStyle="1" w:styleId="fontstyle31">
    <w:name w:val="fontstyle31"/>
    <w:rsid w:val="008F4218"/>
    <w:rPr>
      <w:rFonts w:ascii="CMSY10" w:hAnsi="CMSY10" w:hint="default"/>
      <w:b w:val="0"/>
      <w:bCs w:val="0"/>
      <w:i/>
      <w:iCs/>
      <w:color w:val="000000"/>
      <w:sz w:val="20"/>
      <w:szCs w:val="20"/>
    </w:rPr>
  </w:style>
  <w:style w:type="character" w:customStyle="1" w:styleId="fontstyle41">
    <w:name w:val="fontstyle41"/>
    <w:rsid w:val="008F4218"/>
    <w:rPr>
      <w:rFonts w:ascii="CMR10" w:hAnsi="CMR10" w:hint="default"/>
      <w:b w:val="0"/>
      <w:bCs w:val="0"/>
      <w:i w:val="0"/>
      <w:iCs w:val="0"/>
      <w:color w:val="000000"/>
      <w:sz w:val="20"/>
      <w:szCs w:val="20"/>
    </w:rPr>
  </w:style>
  <w:style w:type="character" w:customStyle="1" w:styleId="fontstyle51">
    <w:name w:val="fontstyle51"/>
    <w:rsid w:val="008F4218"/>
    <w:rPr>
      <w:rFonts w:ascii="NimbusRomNo9L-Regu" w:hAnsi="NimbusRomNo9L-Regu" w:hint="default"/>
      <w:b w:val="0"/>
      <w:bCs w:val="0"/>
      <w:i w:val="0"/>
      <w:iCs w:val="0"/>
      <w:color w:val="000000"/>
      <w:sz w:val="20"/>
      <w:szCs w:val="20"/>
    </w:rPr>
  </w:style>
  <w:style w:type="character" w:customStyle="1" w:styleId="TALChar">
    <w:name w:val="TAL Char"/>
    <w:rsid w:val="008F4218"/>
    <w:rPr>
      <w:rFonts w:ascii="Arial" w:hAnsi="Arial"/>
      <w:sz w:val="18"/>
      <w:lang w:eastAsia="en-US"/>
    </w:rPr>
  </w:style>
  <w:style w:type="paragraph" w:customStyle="1" w:styleId="Tabletext">
    <w:name w:val="Table_text"/>
    <w:basedOn w:val="Normal"/>
    <w:rsid w:val="008F421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B1Char">
    <w:name w:val="B1 Char"/>
    <w:link w:val="B1"/>
    <w:rsid w:val="008F4218"/>
    <w:rPr>
      <w:rFonts w:ascii="Times New Roman" w:eastAsia="SimSun" w:hAnsi="Times New Roman" w:cs="Times New Roman"/>
      <w:sz w:val="20"/>
      <w:szCs w:val="20"/>
      <w:lang w:val="en-GB"/>
    </w:rPr>
  </w:style>
  <w:style w:type="character" w:customStyle="1" w:styleId="NOChar">
    <w:name w:val="NO Char"/>
    <w:link w:val="NO"/>
    <w:rsid w:val="008F4218"/>
    <w:rPr>
      <w:rFonts w:ascii="Times New Roman" w:eastAsia="SimSun" w:hAnsi="Times New Roman" w:cs="Times New Roman"/>
      <w:sz w:val="20"/>
      <w:szCs w:val="20"/>
      <w:lang w:val="en-GB"/>
    </w:rPr>
  </w:style>
  <w:style w:type="paragraph" w:customStyle="1" w:styleId="B3">
    <w:name w:val="B3+"/>
    <w:basedOn w:val="B30"/>
    <w:rsid w:val="008F4218"/>
    <w:pPr>
      <w:numPr>
        <w:numId w:val="5"/>
      </w:numPr>
      <w:tabs>
        <w:tab w:val="left" w:pos="1134"/>
      </w:tabs>
      <w:spacing w:after="180"/>
    </w:pPr>
    <w:rPr>
      <w:rFonts w:eastAsia="Times New Roman"/>
    </w:rPr>
  </w:style>
  <w:style w:type="paragraph" w:customStyle="1" w:styleId="3GPPText">
    <w:name w:val="3GPP Text"/>
    <w:basedOn w:val="Normal"/>
    <w:link w:val="3GPPTextChar"/>
    <w:qFormat/>
    <w:rsid w:val="008F4218"/>
    <w:pPr>
      <w:spacing w:before="120"/>
      <w:jc w:val="both"/>
    </w:pPr>
    <w:rPr>
      <w:sz w:val="22"/>
      <w:lang w:val="en-US"/>
    </w:rPr>
  </w:style>
  <w:style w:type="character" w:customStyle="1" w:styleId="3GPPTextChar">
    <w:name w:val="3GPP Text Char"/>
    <w:link w:val="3GPPText"/>
    <w:qFormat/>
    <w:rsid w:val="008F4218"/>
    <w:rPr>
      <w:rFonts w:ascii="Times New Roman" w:eastAsia="SimSun" w:hAnsi="Times New Roman" w:cs="Times New Roman"/>
      <w:szCs w:val="20"/>
    </w:rPr>
  </w:style>
  <w:style w:type="numbering" w:customStyle="1" w:styleId="3GPPBullets">
    <w:name w:val="3GPP Bullets"/>
    <w:basedOn w:val="NoList"/>
    <w:uiPriority w:val="99"/>
    <w:rsid w:val="008F4218"/>
    <w:pPr>
      <w:numPr>
        <w:numId w:val="6"/>
      </w:numPr>
    </w:pPr>
  </w:style>
  <w:style w:type="numbering" w:customStyle="1" w:styleId="3GPPList">
    <w:name w:val="3GPP List"/>
    <w:basedOn w:val="NoList"/>
    <w:uiPriority w:val="99"/>
    <w:rsid w:val="008F4218"/>
  </w:style>
  <w:style w:type="paragraph" w:styleId="TableofFigures">
    <w:name w:val="table of figures"/>
    <w:basedOn w:val="Normal"/>
    <w:next w:val="Normal"/>
    <w:uiPriority w:val="99"/>
    <w:rsid w:val="008F4218"/>
    <w:pPr>
      <w:spacing w:after="0"/>
      <w:ind w:left="400" w:hanging="400"/>
    </w:pPr>
    <w:rPr>
      <w:rFonts w:ascii="Calibri" w:hAnsi="Calibri" w:cs="Calibri"/>
      <w:b/>
      <w:bCs/>
    </w:rPr>
  </w:style>
  <w:style w:type="paragraph" w:styleId="Index3">
    <w:name w:val="index 3"/>
    <w:basedOn w:val="Normal"/>
    <w:next w:val="Normal"/>
    <w:autoRedefine/>
    <w:rsid w:val="008F4218"/>
    <w:pPr>
      <w:spacing w:after="0"/>
      <w:ind w:left="600" w:hanging="200"/>
    </w:pPr>
    <w:rPr>
      <w:rFonts w:ascii="Calibri" w:hAnsi="Calibri" w:cs="Calibri"/>
    </w:rPr>
  </w:style>
  <w:style w:type="paragraph" w:styleId="Index4">
    <w:name w:val="index 4"/>
    <w:basedOn w:val="Normal"/>
    <w:next w:val="Normal"/>
    <w:autoRedefine/>
    <w:rsid w:val="008F4218"/>
    <w:pPr>
      <w:spacing w:after="0"/>
      <w:ind w:left="800" w:hanging="200"/>
    </w:pPr>
    <w:rPr>
      <w:rFonts w:ascii="Calibri" w:hAnsi="Calibri" w:cs="Calibri"/>
    </w:rPr>
  </w:style>
  <w:style w:type="paragraph" w:styleId="Index5">
    <w:name w:val="index 5"/>
    <w:basedOn w:val="Normal"/>
    <w:next w:val="Normal"/>
    <w:autoRedefine/>
    <w:rsid w:val="008F4218"/>
    <w:pPr>
      <w:spacing w:after="0"/>
      <w:ind w:left="1000" w:hanging="200"/>
    </w:pPr>
    <w:rPr>
      <w:rFonts w:ascii="Calibri" w:hAnsi="Calibri" w:cs="Calibri"/>
    </w:rPr>
  </w:style>
  <w:style w:type="paragraph" w:styleId="Index6">
    <w:name w:val="index 6"/>
    <w:basedOn w:val="Normal"/>
    <w:next w:val="Normal"/>
    <w:autoRedefine/>
    <w:rsid w:val="008F4218"/>
    <w:pPr>
      <w:spacing w:after="0"/>
      <w:ind w:left="1200" w:hanging="200"/>
    </w:pPr>
    <w:rPr>
      <w:rFonts w:ascii="Calibri" w:hAnsi="Calibri" w:cs="Calibri"/>
    </w:rPr>
  </w:style>
  <w:style w:type="paragraph" w:styleId="Index7">
    <w:name w:val="index 7"/>
    <w:basedOn w:val="Normal"/>
    <w:next w:val="Normal"/>
    <w:autoRedefine/>
    <w:rsid w:val="008F4218"/>
    <w:pPr>
      <w:spacing w:after="0"/>
      <w:ind w:left="1400" w:hanging="200"/>
    </w:pPr>
    <w:rPr>
      <w:rFonts w:ascii="Calibri" w:hAnsi="Calibri" w:cs="Calibri"/>
    </w:rPr>
  </w:style>
  <w:style w:type="paragraph" w:styleId="Index8">
    <w:name w:val="index 8"/>
    <w:basedOn w:val="Normal"/>
    <w:next w:val="Normal"/>
    <w:autoRedefine/>
    <w:rsid w:val="008F4218"/>
    <w:pPr>
      <w:spacing w:after="0"/>
      <w:ind w:left="1600" w:hanging="200"/>
    </w:pPr>
    <w:rPr>
      <w:rFonts w:ascii="Calibri" w:hAnsi="Calibri" w:cs="Calibri"/>
    </w:rPr>
  </w:style>
  <w:style w:type="paragraph" w:styleId="Index9">
    <w:name w:val="index 9"/>
    <w:basedOn w:val="Normal"/>
    <w:next w:val="Normal"/>
    <w:autoRedefine/>
    <w:rsid w:val="008F4218"/>
    <w:pPr>
      <w:spacing w:after="0"/>
      <w:ind w:left="1800" w:hanging="200"/>
    </w:pPr>
    <w:rPr>
      <w:rFonts w:ascii="Calibri" w:hAnsi="Calibri" w:cs="Calibri"/>
    </w:rPr>
  </w:style>
  <w:style w:type="paragraph" w:styleId="IndexHeading">
    <w:name w:val="index heading"/>
    <w:basedOn w:val="Normal"/>
    <w:next w:val="Index1"/>
    <w:uiPriority w:val="99"/>
    <w:rsid w:val="008F4218"/>
    <w:pPr>
      <w:spacing w:after="0"/>
    </w:pPr>
    <w:rPr>
      <w:rFonts w:ascii="Calibri" w:hAnsi="Calibri" w:cs="Calibri"/>
    </w:rPr>
  </w:style>
  <w:style w:type="character" w:customStyle="1" w:styleId="TOC2Char">
    <w:name w:val="TOC 2 Char"/>
    <w:link w:val="TOC2"/>
    <w:semiHidden/>
    <w:rsid w:val="008F4218"/>
    <w:rPr>
      <w:rFonts w:ascii="Times New Roman" w:eastAsia="SimSun" w:hAnsi="Times New Roman" w:cs="Times New Roman"/>
      <w:lang w:val="en-GB" w:eastAsia="zh-CN"/>
    </w:rPr>
  </w:style>
  <w:style w:type="paragraph" w:customStyle="1" w:styleId="N1">
    <w:name w:val="N1"/>
    <w:basedOn w:val="Normal"/>
    <w:link w:val="N1Char"/>
    <w:qFormat/>
    <w:rsid w:val="008F4218"/>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8F4218"/>
    <w:rPr>
      <w:rFonts w:eastAsiaTheme="minorEastAsia" w:cstheme="minorHAnsi"/>
      <w:lang w:eastAsia="ko-KR" w:bidi="hi-IN"/>
    </w:rPr>
  </w:style>
  <w:style w:type="paragraph" w:customStyle="1" w:styleId="N4">
    <w:name w:val="N4"/>
    <w:basedOn w:val="Normal"/>
    <w:link w:val="N4Char"/>
    <w:qFormat/>
    <w:rsid w:val="008F4218"/>
    <w:pPr>
      <w:overflowPunct/>
      <w:autoSpaceDE/>
      <w:autoSpaceDN/>
      <w:adjustRightInd/>
      <w:spacing w:after="0"/>
      <w:ind w:left="1354"/>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4Char">
    <w:name w:val="N4 Char"/>
    <w:basedOn w:val="DefaultParagraphFont"/>
    <w:link w:val="N4"/>
    <w:rsid w:val="008F4218"/>
    <w:rPr>
      <w:rFonts w:eastAsiaTheme="minorEastAsia" w:cstheme="minorHAnsi"/>
      <w:lang w:eastAsia="ko-KR" w:bidi="hi-IN"/>
    </w:rPr>
  </w:style>
  <w:style w:type="paragraph" w:customStyle="1" w:styleId="References">
    <w:name w:val="References"/>
    <w:basedOn w:val="Normal"/>
    <w:rsid w:val="008F4218"/>
    <w:pPr>
      <w:numPr>
        <w:ilvl w:val="2"/>
        <w:numId w:val="9"/>
      </w:numPr>
      <w:overflowPunct/>
      <w:autoSpaceDE/>
      <w:autoSpaceDN/>
      <w:adjustRightInd/>
      <w:spacing w:after="0"/>
      <w:textAlignment w:val="auto"/>
    </w:pPr>
    <w:rPr>
      <w:rFonts w:eastAsia="Times New Roman"/>
      <w:szCs w:val="24"/>
      <w:lang w:val="en-US"/>
    </w:rPr>
  </w:style>
  <w:style w:type="numbering" w:customStyle="1" w:styleId="StyleBulletedSymbolsymbolLeft025Hanging0253">
    <w:name w:val="Style Bulleted Symbol (symbol) Left:  0.25&quot; Hanging:  0.25&quot;3"/>
    <w:basedOn w:val="NoList"/>
    <w:rsid w:val="008F4218"/>
    <w:pPr>
      <w:numPr>
        <w:numId w:val="7"/>
      </w:numPr>
    </w:pPr>
  </w:style>
  <w:style w:type="numbering" w:customStyle="1" w:styleId="StyleBulletedSymbolsymbolLeft025Hanging02511">
    <w:name w:val="Style Bulleted Symbol (symbol) Left:  0.25&quot; Hanging:  0.25&quot;11"/>
    <w:basedOn w:val="NoList"/>
    <w:rsid w:val="008F4218"/>
    <w:pPr>
      <w:numPr>
        <w:numId w:val="8"/>
      </w:numPr>
    </w:pPr>
  </w:style>
  <w:style w:type="numbering" w:customStyle="1" w:styleId="StyleBulletedSymbolsymbolLeft025Hanging0254">
    <w:name w:val="Style Bulleted Symbol (symbol) Left:  0.25&quot; Hanging:  0.25&quot;4"/>
    <w:basedOn w:val="NoList"/>
    <w:rsid w:val="008F4218"/>
  </w:style>
  <w:style w:type="numbering" w:customStyle="1" w:styleId="StyleBulletedSymbolsymbolLeft025Hanging025111">
    <w:name w:val="Style Bulleted Symbol (symbol) Left:  0.25&quot; Hanging:  0.25&quot;111"/>
    <w:basedOn w:val="NoList"/>
    <w:rsid w:val="009B2242"/>
  </w:style>
  <w:style w:type="numbering" w:customStyle="1" w:styleId="StyleBulletedSymbolsymbolLeft025Hanging02541">
    <w:name w:val="Style Bulleted Symbol (symbol) Left:  0.25&quot; Hanging:  0.25&quot;41"/>
    <w:basedOn w:val="NoList"/>
    <w:rsid w:val="009A51B7"/>
  </w:style>
  <w:style w:type="numbering" w:customStyle="1" w:styleId="StyleBulletedSymbolsymbolLeft025Hanging02542">
    <w:name w:val="Style Bulleted Symbol (symbol) Left:  0.25&quot; Hanging:  0.25&quot;42"/>
    <w:basedOn w:val="NoList"/>
    <w:rsid w:val="009A51B7"/>
  </w:style>
  <w:style w:type="paragraph" w:customStyle="1" w:styleId="tac0">
    <w:name w:val="tac"/>
    <w:basedOn w:val="Normal"/>
    <w:rsid w:val="00576D73"/>
    <w:pPr>
      <w:keepNext/>
      <w:overflowPunct/>
      <w:adjustRightInd/>
      <w:spacing w:after="0"/>
      <w:jc w:val="center"/>
      <w:textAlignment w:val="auto"/>
    </w:pPr>
    <w:rPr>
      <w:rFonts w:ascii="Arial" w:hAnsi="Arial" w:cs="Arial"/>
      <w:sz w:val="18"/>
      <w:szCs w:val="18"/>
      <w:lang w:val="en-US" w:eastAsia="zh-CN"/>
    </w:rPr>
  </w:style>
  <w:style w:type="character" w:customStyle="1" w:styleId="B1Zchn">
    <w:name w:val="B1 Zchn"/>
    <w:qFormat/>
    <w:rsid w:val="00452442"/>
    <w:rPr>
      <w:lang w:eastAsia="en-US"/>
    </w:rPr>
  </w:style>
  <w:style w:type="character" w:customStyle="1" w:styleId="B2Char">
    <w:name w:val="B2 Char"/>
    <w:link w:val="B2"/>
    <w:qFormat/>
    <w:rsid w:val="00452442"/>
    <w:rPr>
      <w:rFonts w:ascii="Times New Roman" w:eastAsia="SimSun" w:hAnsi="Times New Roman" w:cs="Times New Roman"/>
      <w:sz w:val="20"/>
      <w:szCs w:val="20"/>
      <w:lang w:val="en-GB"/>
    </w:rPr>
  </w:style>
  <w:style w:type="paragraph" w:styleId="BodyTextIndent2">
    <w:name w:val="Body Text Indent 2"/>
    <w:basedOn w:val="Normal"/>
    <w:link w:val="BodyTextIndent2Char"/>
    <w:rsid w:val="00452442"/>
    <w:pPr>
      <w:widowControl w:val="0"/>
      <w:numPr>
        <w:numId w:val="16"/>
      </w:numPr>
      <w:tabs>
        <w:tab w:val="clear" w:pos="992"/>
        <w:tab w:val="left" w:pos="2205"/>
      </w:tabs>
      <w:spacing w:after="0"/>
      <w:ind w:left="200" w:firstLine="0"/>
      <w:jc w:val="both"/>
    </w:pPr>
    <w:rPr>
      <w:rFonts w:eastAsia="Times New Roman"/>
      <w:kern w:val="2"/>
      <w:lang w:val="en-US" w:eastAsia="ja-JP"/>
    </w:rPr>
  </w:style>
  <w:style w:type="character" w:customStyle="1" w:styleId="BodyTextIndent2Char">
    <w:name w:val="Body Text Indent 2 Char"/>
    <w:basedOn w:val="DefaultParagraphFont"/>
    <w:link w:val="BodyTextIndent2"/>
    <w:rsid w:val="00452442"/>
    <w:rPr>
      <w:rFonts w:ascii="Times New Roman" w:eastAsia="Times New Roman" w:hAnsi="Times New Roman" w:cs="Times New Roman"/>
      <w:kern w:val="2"/>
      <w:sz w:val="20"/>
      <w:szCs w:val="20"/>
      <w:lang w:eastAsia="ja-JP"/>
    </w:rPr>
  </w:style>
  <w:style w:type="paragraph" w:customStyle="1" w:styleId="textintend1">
    <w:name w:val="text intend 1"/>
    <w:basedOn w:val="text"/>
    <w:rsid w:val="00AB79F0"/>
    <w:pPr>
      <w:tabs>
        <w:tab w:val="num" w:pos="992"/>
      </w:tabs>
      <w:spacing w:after="120"/>
      <w:ind w:left="992" w:hanging="425"/>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323380">
      <w:bodyDiv w:val="1"/>
      <w:marLeft w:val="0"/>
      <w:marRight w:val="0"/>
      <w:marTop w:val="0"/>
      <w:marBottom w:val="0"/>
      <w:divBdr>
        <w:top w:val="none" w:sz="0" w:space="0" w:color="auto"/>
        <w:left w:val="none" w:sz="0" w:space="0" w:color="auto"/>
        <w:bottom w:val="none" w:sz="0" w:space="0" w:color="auto"/>
        <w:right w:val="none" w:sz="0" w:space="0" w:color="auto"/>
      </w:divBdr>
    </w:div>
    <w:div w:id="269356680">
      <w:bodyDiv w:val="1"/>
      <w:marLeft w:val="0"/>
      <w:marRight w:val="0"/>
      <w:marTop w:val="0"/>
      <w:marBottom w:val="0"/>
      <w:divBdr>
        <w:top w:val="none" w:sz="0" w:space="0" w:color="auto"/>
        <w:left w:val="none" w:sz="0" w:space="0" w:color="auto"/>
        <w:bottom w:val="none" w:sz="0" w:space="0" w:color="auto"/>
        <w:right w:val="none" w:sz="0" w:space="0" w:color="auto"/>
      </w:divBdr>
    </w:div>
    <w:div w:id="347563503">
      <w:bodyDiv w:val="1"/>
      <w:marLeft w:val="0"/>
      <w:marRight w:val="0"/>
      <w:marTop w:val="0"/>
      <w:marBottom w:val="0"/>
      <w:divBdr>
        <w:top w:val="none" w:sz="0" w:space="0" w:color="auto"/>
        <w:left w:val="none" w:sz="0" w:space="0" w:color="auto"/>
        <w:bottom w:val="none" w:sz="0" w:space="0" w:color="auto"/>
        <w:right w:val="none" w:sz="0" w:space="0" w:color="auto"/>
      </w:divBdr>
    </w:div>
    <w:div w:id="353116971">
      <w:bodyDiv w:val="1"/>
      <w:marLeft w:val="0"/>
      <w:marRight w:val="0"/>
      <w:marTop w:val="0"/>
      <w:marBottom w:val="0"/>
      <w:divBdr>
        <w:top w:val="none" w:sz="0" w:space="0" w:color="auto"/>
        <w:left w:val="none" w:sz="0" w:space="0" w:color="auto"/>
        <w:bottom w:val="none" w:sz="0" w:space="0" w:color="auto"/>
        <w:right w:val="none" w:sz="0" w:space="0" w:color="auto"/>
      </w:divBdr>
    </w:div>
    <w:div w:id="417289796">
      <w:bodyDiv w:val="1"/>
      <w:marLeft w:val="0"/>
      <w:marRight w:val="0"/>
      <w:marTop w:val="0"/>
      <w:marBottom w:val="0"/>
      <w:divBdr>
        <w:top w:val="none" w:sz="0" w:space="0" w:color="auto"/>
        <w:left w:val="none" w:sz="0" w:space="0" w:color="auto"/>
        <w:bottom w:val="none" w:sz="0" w:space="0" w:color="auto"/>
        <w:right w:val="none" w:sz="0" w:space="0" w:color="auto"/>
      </w:divBdr>
    </w:div>
    <w:div w:id="526258880">
      <w:bodyDiv w:val="1"/>
      <w:marLeft w:val="0"/>
      <w:marRight w:val="0"/>
      <w:marTop w:val="0"/>
      <w:marBottom w:val="0"/>
      <w:divBdr>
        <w:top w:val="none" w:sz="0" w:space="0" w:color="auto"/>
        <w:left w:val="none" w:sz="0" w:space="0" w:color="auto"/>
        <w:bottom w:val="none" w:sz="0" w:space="0" w:color="auto"/>
        <w:right w:val="none" w:sz="0" w:space="0" w:color="auto"/>
      </w:divBdr>
    </w:div>
    <w:div w:id="592933537">
      <w:bodyDiv w:val="1"/>
      <w:marLeft w:val="0"/>
      <w:marRight w:val="0"/>
      <w:marTop w:val="0"/>
      <w:marBottom w:val="0"/>
      <w:divBdr>
        <w:top w:val="none" w:sz="0" w:space="0" w:color="auto"/>
        <w:left w:val="none" w:sz="0" w:space="0" w:color="auto"/>
        <w:bottom w:val="none" w:sz="0" w:space="0" w:color="auto"/>
        <w:right w:val="none" w:sz="0" w:space="0" w:color="auto"/>
      </w:divBdr>
    </w:div>
    <w:div w:id="646083645">
      <w:bodyDiv w:val="1"/>
      <w:marLeft w:val="0"/>
      <w:marRight w:val="0"/>
      <w:marTop w:val="0"/>
      <w:marBottom w:val="0"/>
      <w:divBdr>
        <w:top w:val="none" w:sz="0" w:space="0" w:color="auto"/>
        <w:left w:val="none" w:sz="0" w:space="0" w:color="auto"/>
        <w:bottom w:val="none" w:sz="0" w:space="0" w:color="auto"/>
        <w:right w:val="none" w:sz="0" w:space="0" w:color="auto"/>
      </w:divBdr>
    </w:div>
    <w:div w:id="651983170">
      <w:bodyDiv w:val="1"/>
      <w:marLeft w:val="0"/>
      <w:marRight w:val="0"/>
      <w:marTop w:val="0"/>
      <w:marBottom w:val="0"/>
      <w:divBdr>
        <w:top w:val="none" w:sz="0" w:space="0" w:color="auto"/>
        <w:left w:val="none" w:sz="0" w:space="0" w:color="auto"/>
        <w:bottom w:val="none" w:sz="0" w:space="0" w:color="auto"/>
        <w:right w:val="none" w:sz="0" w:space="0" w:color="auto"/>
      </w:divBdr>
    </w:div>
    <w:div w:id="805590000">
      <w:bodyDiv w:val="1"/>
      <w:marLeft w:val="0"/>
      <w:marRight w:val="0"/>
      <w:marTop w:val="0"/>
      <w:marBottom w:val="0"/>
      <w:divBdr>
        <w:top w:val="none" w:sz="0" w:space="0" w:color="auto"/>
        <w:left w:val="none" w:sz="0" w:space="0" w:color="auto"/>
        <w:bottom w:val="none" w:sz="0" w:space="0" w:color="auto"/>
        <w:right w:val="none" w:sz="0" w:space="0" w:color="auto"/>
      </w:divBdr>
    </w:div>
    <w:div w:id="823164863">
      <w:bodyDiv w:val="1"/>
      <w:marLeft w:val="0"/>
      <w:marRight w:val="0"/>
      <w:marTop w:val="0"/>
      <w:marBottom w:val="0"/>
      <w:divBdr>
        <w:top w:val="none" w:sz="0" w:space="0" w:color="auto"/>
        <w:left w:val="none" w:sz="0" w:space="0" w:color="auto"/>
        <w:bottom w:val="none" w:sz="0" w:space="0" w:color="auto"/>
        <w:right w:val="none" w:sz="0" w:space="0" w:color="auto"/>
      </w:divBdr>
    </w:div>
    <w:div w:id="899830870">
      <w:bodyDiv w:val="1"/>
      <w:marLeft w:val="0"/>
      <w:marRight w:val="0"/>
      <w:marTop w:val="0"/>
      <w:marBottom w:val="0"/>
      <w:divBdr>
        <w:top w:val="none" w:sz="0" w:space="0" w:color="auto"/>
        <w:left w:val="none" w:sz="0" w:space="0" w:color="auto"/>
        <w:bottom w:val="none" w:sz="0" w:space="0" w:color="auto"/>
        <w:right w:val="none" w:sz="0" w:space="0" w:color="auto"/>
      </w:divBdr>
    </w:div>
    <w:div w:id="968434612">
      <w:bodyDiv w:val="1"/>
      <w:marLeft w:val="0"/>
      <w:marRight w:val="0"/>
      <w:marTop w:val="0"/>
      <w:marBottom w:val="0"/>
      <w:divBdr>
        <w:top w:val="none" w:sz="0" w:space="0" w:color="auto"/>
        <w:left w:val="none" w:sz="0" w:space="0" w:color="auto"/>
        <w:bottom w:val="none" w:sz="0" w:space="0" w:color="auto"/>
        <w:right w:val="none" w:sz="0" w:space="0" w:color="auto"/>
      </w:divBdr>
    </w:div>
    <w:div w:id="993218965">
      <w:bodyDiv w:val="1"/>
      <w:marLeft w:val="0"/>
      <w:marRight w:val="0"/>
      <w:marTop w:val="0"/>
      <w:marBottom w:val="0"/>
      <w:divBdr>
        <w:top w:val="none" w:sz="0" w:space="0" w:color="auto"/>
        <w:left w:val="none" w:sz="0" w:space="0" w:color="auto"/>
        <w:bottom w:val="none" w:sz="0" w:space="0" w:color="auto"/>
        <w:right w:val="none" w:sz="0" w:space="0" w:color="auto"/>
      </w:divBdr>
    </w:div>
    <w:div w:id="1016618214">
      <w:bodyDiv w:val="1"/>
      <w:marLeft w:val="0"/>
      <w:marRight w:val="0"/>
      <w:marTop w:val="0"/>
      <w:marBottom w:val="0"/>
      <w:divBdr>
        <w:top w:val="none" w:sz="0" w:space="0" w:color="auto"/>
        <w:left w:val="none" w:sz="0" w:space="0" w:color="auto"/>
        <w:bottom w:val="none" w:sz="0" w:space="0" w:color="auto"/>
        <w:right w:val="none" w:sz="0" w:space="0" w:color="auto"/>
      </w:divBdr>
    </w:div>
    <w:div w:id="1054353498">
      <w:bodyDiv w:val="1"/>
      <w:marLeft w:val="0"/>
      <w:marRight w:val="0"/>
      <w:marTop w:val="0"/>
      <w:marBottom w:val="0"/>
      <w:divBdr>
        <w:top w:val="none" w:sz="0" w:space="0" w:color="auto"/>
        <w:left w:val="none" w:sz="0" w:space="0" w:color="auto"/>
        <w:bottom w:val="none" w:sz="0" w:space="0" w:color="auto"/>
        <w:right w:val="none" w:sz="0" w:space="0" w:color="auto"/>
      </w:divBdr>
    </w:div>
    <w:div w:id="1336956353">
      <w:bodyDiv w:val="1"/>
      <w:marLeft w:val="0"/>
      <w:marRight w:val="0"/>
      <w:marTop w:val="0"/>
      <w:marBottom w:val="0"/>
      <w:divBdr>
        <w:top w:val="none" w:sz="0" w:space="0" w:color="auto"/>
        <w:left w:val="none" w:sz="0" w:space="0" w:color="auto"/>
        <w:bottom w:val="none" w:sz="0" w:space="0" w:color="auto"/>
        <w:right w:val="none" w:sz="0" w:space="0" w:color="auto"/>
      </w:divBdr>
    </w:div>
    <w:div w:id="1681345556">
      <w:bodyDiv w:val="1"/>
      <w:marLeft w:val="0"/>
      <w:marRight w:val="0"/>
      <w:marTop w:val="0"/>
      <w:marBottom w:val="0"/>
      <w:divBdr>
        <w:top w:val="none" w:sz="0" w:space="0" w:color="auto"/>
        <w:left w:val="none" w:sz="0" w:space="0" w:color="auto"/>
        <w:bottom w:val="none" w:sz="0" w:space="0" w:color="auto"/>
        <w:right w:val="none" w:sz="0" w:space="0" w:color="auto"/>
      </w:divBdr>
    </w:div>
    <w:div w:id="1749574409">
      <w:bodyDiv w:val="1"/>
      <w:marLeft w:val="0"/>
      <w:marRight w:val="0"/>
      <w:marTop w:val="0"/>
      <w:marBottom w:val="0"/>
      <w:divBdr>
        <w:top w:val="none" w:sz="0" w:space="0" w:color="auto"/>
        <w:left w:val="none" w:sz="0" w:space="0" w:color="auto"/>
        <w:bottom w:val="none" w:sz="0" w:space="0" w:color="auto"/>
        <w:right w:val="none" w:sz="0" w:space="0" w:color="auto"/>
      </w:divBdr>
    </w:div>
    <w:div w:id="1849053837">
      <w:bodyDiv w:val="1"/>
      <w:marLeft w:val="0"/>
      <w:marRight w:val="0"/>
      <w:marTop w:val="0"/>
      <w:marBottom w:val="0"/>
      <w:divBdr>
        <w:top w:val="none" w:sz="0" w:space="0" w:color="auto"/>
        <w:left w:val="none" w:sz="0" w:space="0" w:color="auto"/>
        <w:bottom w:val="none" w:sz="0" w:space="0" w:color="auto"/>
        <w:right w:val="none" w:sz="0" w:space="0" w:color="auto"/>
      </w:divBdr>
    </w:div>
    <w:div w:id="1871919057">
      <w:bodyDiv w:val="1"/>
      <w:marLeft w:val="0"/>
      <w:marRight w:val="0"/>
      <w:marTop w:val="0"/>
      <w:marBottom w:val="0"/>
      <w:divBdr>
        <w:top w:val="none" w:sz="0" w:space="0" w:color="auto"/>
        <w:left w:val="none" w:sz="0" w:space="0" w:color="auto"/>
        <w:bottom w:val="none" w:sz="0" w:space="0" w:color="auto"/>
        <w:right w:val="none" w:sz="0" w:space="0" w:color="auto"/>
      </w:divBdr>
    </w:div>
    <w:div w:id="1927763865">
      <w:bodyDiv w:val="1"/>
      <w:marLeft w:val="0"/>
      <w:marRight w:val="0"/>
      <w:marTop w:val="0"/>
      <w:marBottom w:val="0"/>
      <w:divBdr>
        <w:top w:val="none" w:sz="0" w:space="0" w:color="auto"/>
        <w:left w:val="none" w:sz="0" w:space="0" w:color="auto"/>
        <w:bottom w:val="none" w:sz="0" w:space="0" w:color="auto"/>
        <w:right w:val="none" w:sz="0" w:space="0" w:color="auto"/>
      </w:divBdr>
    </w:div>
    <w:div w:id="2143036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7" ma:contentTypeDescription="Create a new document." ma:contentTypeScope="" ma:versionID="ae302c3e11e8426a5632c62f508dd896">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84f745d36ea1ff3925e9c20831e71c1c"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9C05C9-BCF5-4FC0-ACAD-50DE7E204834}">
  <ds:schemaRefs>
    <ds:schemaRef ds:uri="http://purl.org/dc/elements/1.1/"/>
    <ds:schemaRef ds:uri="http://schemas.microsoft.com/office/2006/metadata/properties"/>
    <ds:schemaRef ds:uri="http://schemas.openxmlformats.org/package/2006/metadata/core-properties"/>
    <ds:schemaRef ds:uri="ab813fb6-1347-4985-ab36-6575371b00b3"/>
    <ds:schemaRef ds:uri="http://purl.org/dc/terms/"/>
    <ds:schemaRef ds:uri="http://schemas.microsoft.com/office/2006/documentManagement/types"/>
    <ds:schemaRef ds:uri="http://schemas.microsoft.com/office/infopath/2007/PartnerControls"/>
    <ds:schemaRef ds:uri="2ff76fbf-12b9-4337-ad3b-122e2d975ade"/>
    <ds:schemaRef ds:uri="http://www.w3.org/XML/1998/namespace"/>
    <ds:schemaRef ds:uri="http://purl.org/dc/dcmitype/"/>
  </ds:schemaRefs>
</ds:datastoreItem>
</file>

<file path=customXml/itemProps2.xml><?xml version="1.0" encoding="utf-8"?>
<ds:datastoreItem xmlns:ds="http://schemas.openxmlformats.org/officeDocument/2006/customXml" ds:itemID="{DE75EA60-FEFB-48C3-90F6-8C18FAF196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594C32-272C-4305-9049-4D4F9493FFFC}">
  <ds:schemaRefs>
    <ds:schemaRef ds:uri="http://schemas.microsoft.com/sharepoint/v3/contenttype/forms"/>
  </ds:schemaRefs>
</ds:datastoreItem>
</file>

<file path=customXml/itemProps4.xml><?xml version="1.0" encoding="utf-8"?>
<ds:datastoreItem xmlns:ds="http://schemas.openxmlformats.org/officeDocument/2006/customXml" ds:itemID="{DE9E19C5-091A-4AB4-871C-56B3B3B95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837</TotalTime>
  <Pages>5</Pages>
  <Words>1850</Words>
  <Characters>10103</Characters>
  <Application>Microsoft Office Word</Application>
  <DocSecurity>0</DocSecurity>
  <Lines>183</Lines>
  <Paragraphs>97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11884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User</dc:creator>
  <cp:keywords>CTPClassification=CTP_NT</cp:keywords>
  <dc:description/>
  <cp:lastModifiedBy>Intel User</cp:lastModifiedBy>
  <cp:revision>328</cp:revision>
  <dcterms:created xsi:type="dcterms:W3CDTF">2020-04-10T22:06:00Z</dcterms:created>
  <dcterms:modified xsi:type="dcterms:W3CDTF">2020-08-07T17:56:00Z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1aac8de2-7740-4e84-a532-388316504e9c</vt:lpwstr>
  </property>
  <property fmtid="{D5CDD505-2E9C-101B-9397-08002B2CF9AE}" pid="3" name="CTP_TimeStamp">
    <vt:lpwstr>2020-08-07 17:56:58Z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